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B2" w:rsidRDefault="00300CB2">
      <w:pPr>
        <w:pStyle w:val="ConsPlusTitlePage"/>
      </w:pPr>
      <w:r>
        <w:t xml:space="preserve">Документ предоставлен </w:t>
      </w:r>
      <w:hyperlink r:id="rId5" w:history="1">
        <w:r>
          <w:rPr>
            <w:color w:val="0000FF"/>
          </w:rPr>
          <w:t>КонсультантПлюс</w:t>
        </w:r>
      </w:hyperlink>
      <w:r>
        <w:br/>
      </w:r>
    </w:p>
    <w:p w:rsidR="00300CB2" w:rsidRDefault="00300CB2">
      <w:pPr>
        <w:pStyle w:val="ConsPlusNormal"/>
        <w:jc w:val="both"/>
        <w:outlineLvl w:val="0"/>
      </w:pPr>
    </w:p>
    <w:p w:rsidR="00300CB2" w:rsidRDefault="00300CB2">
      <w:pPr>
        <w:pStyle w:val="ConsPlusTitle"/>
        <w:jc w:val="center"/>
        <w:outlineLvl w:val="0"/>
      </w:pPr>
      <w:r>
        <w:t>ПРАВИТЕЛЬСТВО ЧУКОТСКОГО АВТОНОМНОГО ОКРУГА</w:t>
      </w:r>
    </w:p>
    <w:p w:rsidR="00300CB2" w:rsidRDefault="00300CB2">
      <w:pPr>
        <w:pStyle w:val="ConsPlusTitle"/>
        <w:jc w:val="both"/>
      </w:pPr>
    </w:p>
    <w:p w:rsidR="00300CB2" w:rsidRDefault="00300CB2">
      <w:pPr>
        <w:pStyle w:val="ConsPlusTitle"/>
        <w:jc w:val="center"/>
      </w:pPr>
      <w:r>
        <w:t>ПОСТАНОВЛЕНИЕ</w:t>
      </w:r>
    </w:p>
    <w:p w:rsidR="00300CB2" w:rsidRDefault="00300CB2">
      <w:pPr>
        <w:pStyle w:val="ConsPlusTitle"/>
        <w:jc w:val="center"/>
      </w:pPr>
      <w:r>
        <w:t>от 21 декабря 2018 г. N 431</w:t>
      </w:r>
    </w:p>
    <w:p w:rsidR="00300CB2" w:rsidRDefault="00300CB2">
      <w:pPr>
        <w:pStyle w:val="ConsPlusTitle"/>
        <w:jc w:val="both"/>
      </w:pPr>
    </w:p>
    <w:p w:rsidR="00300CB2" w:rsidRDefault="00300CB2">
      <w:pPr>
        <w:pStyle w:val="ConsPlusTitle"/>
        <w:jc w:val="center"/>
      </w:pPr>
      <w:r>
        <w:t>ОБ УТВЕРЖДЕНИИ ПОЛОЖЕНИЯ О КОМИТЕТЕ ПО ОХРАНЕ ОБЪЕКТОВ</w:t>
      </w:r>
    </w:p>
    <w:p w:rsidR="00300CB2" w:rsidRDefault="00300CB2">
      <w:pPr>
        <w:pStyle w:val="ConsPlusTitle"/>
        <w:jc w:val="center"/>
      </w:pPr>
      <w:r>
        <w:t>КУЛЬТУРНОГО НАСЛЕДИЯ ЧУКОТСКОГО АВТОНОМНОГО ОКРУГА</w:t>
      </w:r>
    </w:p>
    <w:p w:rsidR="00300CB2" w:rsidRDefault="00300C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0CB2">
        <w:trPr>
          <w:jc w:val="center"/>
        </w:trPr>
        <w:tc>
          <w:tcPr>
            <w:tcW w:w="9294" w:type="dxa"/>
            <w:tcBorders>
              <w:top w:val="nil"/>
              <w:left w:val="single" w:sz="24" w:space="0" w:color="CED3F1"/>
              <w:bottom w:val="nil"/>
              <w:right w:val="single" w:sz="24" w:space="0" w:color="F4F3F8"/>
            </w:tcBorders>
            <w:shd w:val="clear" w:color="auto" w:fill="F4F3F8"/>
          </w:tcPr>
          <w:p w:rsidR="00300CB2" w:rsidRDefault="00300CB2">
            <w:pPr>
              <w:pStyle w:val="ConsPlusNormal"/>
              <w:jc w:val="center"/>
            </w:pPr>
            <w:r>
              <w:rPr>
                <w:color w:val="392C69"/>
              </w:rPr>
              <w:t>Список изменяющих документов</w:t>
            </w:r>
          </w:p>
          <w:p w:rsidR="00300CB2" w:rsidRDefault="00300CB2">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Чукотского автономного округа</w:t>
            </w:r>
          </w:p>
          <w:p w:rsidR="00300CB2" w:rsidRDefault="00300CB2">
            <w:pPr>
              <w:pStyle w:val="ConsPlusNormal"/>
              <w:jc w:val="center"/>
            </w:pPr>
            <w:r>
              <w:rPr>
                <w:color w:val="392C69"/>
              </w:rPr>
              <w:t>от 15.11.2019 N 519)</w:t>
            </w:r>
          </w:p>
        </w:tc>
      </w:tr>
    </w:tbl>
    <w:p w:rsidR="00300CB2" w:rsidRDefault="00300CB2">
      <w:pPr>
        <w:pStyle w:val="ConsPlusNormal"/>
        <w:jc w:val="both"/>
      </w:pPr>
    </w:p>
    <w:p w:rsidR="00300CB2" w:rsidRDefault="00300CB2">
      <w:pPr>
        <w:pStyle w:val="ConsPlusNormal"/>
        <w:ind w:firstLine="540"/>
        <w:jc w:val="both"/>
      </w:pPr>
      <w:r>
        <w:t xml:space="preserve">В соответствии с </w:t>
      </w:r>
      <w:hyperlink r:id="rId7" w:history="1">
        <w:r>
          <w:rPr>
            <w:color w:val="0000FF"/>
          </w:rPr>
          <w:t>Уставом</w:t>
        </w:r>
      </w:hyperlink>
      <w:r>
        <w:t xml:space="preserve"> Чукотского автономного округа, </w:t>
      </w:r>
      <w:hyperlink r:id="rId8" w:history="1">
        <w:r>
          <w:rPr>
            <w:color w:val="0000FF"/>
          </w:rPr>
          <w:t>Законом</w:t>
        </w:r>
      </w:hyperlink>
      <w:r>
        <w:t xml:space="preserve"> Чукотского автономного округа от 29 октября 2012 года N 95-ОЗ "О системе исполнительных органов государственной власти Чукотского автономного округа", </w:t>
      </w:r>
      <w:hyperlink r:id="rId9" w:history="1">
        <w:r>
          <w:rPr>
            <w:color w:val="0000FF"/>
          </w:rPr>
          <w:t>Постановлением</w:t>
        </w:r>
      </w:hyperlink>
      <w:r>
        <w:t xml:space="preserve"> Губернатора Чукотского автономного округа от 18 октября 2018 года N 89 "О структуре исполнительных органов государственной власти Чукотского автономного округа" Правительство Чукотского автономного округа постановляет:</w:t>
      </w:r>
    </w:p>
    <w:p w:rsidR="00300CB2" w:rsidRDefault="00300CB2">
      <w:pPr>
        <w:pStyle w:val="ConsPlusNormal"/>
        <w:jc w:val="both"/>
      </w:pPr>
    </w:p>
    <w:p w:rsidR="00300CB2" w:rsidRDefault="00300CB2">
      <w:pPr>
        <w:pStyle w:val="ConsPlusNormal"/>
        <w:ind w:firstLine="540"/>
        <w:jc w:val="both"/>
      </w:pPr>
      <w:r>
        <w:t xml:space="preserve">1. Утвердить </w:t>
      </w:r>
      <w:hyperlink w:anchor="P29" w:history="1">
        <w:r>
          <w:rPr>
            <w:color w:val="0000FF"/>
          </w:rPr>
          <w:t>Положение</w:t>
        </w:r>
      </w:hyperlink>
      <w:r>
        <w:t xml:space="preserve"> о Комитете по охране объектов культурного наследия Чукотского автономного округа согласно приложению к настоящему постановлению.</w:t>
      </w:r>
    </w:p>
    <w:p w:rsidR="00300CB2" w:rsidRDefault="00300CB2">
      <w:pPr>
        <w:pStyle w:val="ConsPlusNormal"/>
        <w:spacing w:before="220"/>
        <w:ind w:firstLine="540"/>
        <w:jc w:val="both"/>
      </w:pPr>
      <w:r>
        <w:t xml:space="preserve">2. Установить, что Комитет по охране объектов культурного наследия Чукотского автономного округа, являясь правопреемником прав и обязанностей Департамента образования, культуры и спорта Чукотского автономного округа в сфере сохранения, использования, популяризации и государственной охраны объектов культурного наследия, приступает к осуществлению своих полномочий, предусмотренных </w:t>
      </w:r>
      <w:hyperlink w:anchor="P29" w:history="1">
        <w:r>
          <w:rPr>
            <w:color w:val="0000FF"/>
          </w:rPr>
          <w:t>Положением</w:t>
        </w:r>
      </w:hyperlink>
      <w:r>
        <w:t xml:space="preserve"> о Комитете по охране объектов культурного наследия Чукотского автономного округа, с 1 марта 2019 года.</w:t>
      </w:r>
    </w:p>
    <w:p w:rsidR="00300CB2" w:rsidRDefault="00300CB2">
      <w:pPr>
        <w:pStyle w:val="ConsPlusNormal"/>
        <w:jc w:val="both"/>
      </w:pPr>
    </w:p>
    <w:p w:rsidR="00300CB2" w:rsidRDefault="00300CB2">
      <w:pPr>
        <w:pStyle w:val="ConsPlusNormal"/>
        <w:jc w:val="right"/>
      </w:pPr>
      <w:r>
        <w:t>Председатель Правительства</w:t>
      </w:r>
    </w:p>
    <w:p w:rsidR="00300CB2" w:rsidRDefault="00300CB2">
      <w:pPr>
        <w:pStyle w:val="ConsPlusNormal"/>
        <w:jc w:val="right"/>
      </w:pPr>
      <w:r>
        <w:t>Р.В.КОПИН</w:t>
      </w:r>
    </w:p>
    <w:p w:rsidR="00300CB2" w:rsidRDefault="00300CB2">
      <w:pPr>
        <w:pStyle w:val="ConsPlusNormal"/>
        <w:jc w:val="both"/>
      </w:pPr>
    </w:p>
    <w:p w:rsidR="00300CB2" w:rsidRDefault="00300CB2">
      <w:pPr>
        <w:pStyle w:val="ConsPlusNormal"/>
        <w:jc w:val="both"/>
      </w:pPr>
    </w:p>
    <w:p w:rsidR="00300CB2" w:rsidRDefault="00300CB2">
      <w:pPr>
        <w:pStyle w:val="ConsPlusNormal"/>
        <w:jc w:val="both"/>
      </w:pPr>
    </w:p>
    <w:p w:rsidR="00300CB2" w:rsidRDefault="00300CB2">
      <w:pPr>
        <w:pStyle w:val="ConsPlusNormal"/>
        <w:jc w:val="both"/>
      </w:pPr>
    </w:p>
    <w:p w:rsidR="00300CB2" w:rsidRDefault="00300CB2">
      <w:pPr>
        <w:pStyle w:val="ConsPlusNormal"/>
        <w:jc w:val="both"/>
      </w:pPr>
    </w:p>
    <w:p w:rsidR="00300CB2" w:rsidRDefault="00300CB2">
      <w:pPr>
        <w:pStyle w:val="ConsPlusNormal"/>
        <w:jc w:val="right"/>
        <w:outlineLvl w:val="0"/>
      </w:pPr>
      <w:r>
        <w:t>Приложение</w:t>
      </w:r>
    </w:p>
    <w:p w:rsidR="00300CB2" w:rsidRDefault="00300CB2">
      <w:pPr>
        <w:pStyle w:val="ConsPlusNormal"/>
        <w:jc w:val="right"/>
      </w:pPr>
      <w:r>
        <w:t>к Постановлению Правительства</w:t>
      </w:r>
    </w:p>
    <w:p w:rsidR="00300CB2" w:rsidRDefault="00300CB2">
      <w:pPr>
        <w:pStyle w:val="ConsPlusNormal"/>
        <w:jc w:val="right"/>
      </w:pPr>
      <w:r>
        <w:t>Чукотского автономного округа</w:t>
      </w:r>
    </w:p>
    <w:p w:rsidR="00300CB2" w:rsidRDefault="00300CB2">
      <w:pPr>
        <w:pStyle w:val="ConsPlusNormal"/>
        <w:jc w:val="right"/>
      </w:pPr>
      <w:r>
        <w:t>от 21 декабря 2018 г. N 431</w:t>
      </w:r>
    </w:p>
    <w:p w:rsidR="00300CB2" w:rsidRDefault="00300CB2">
      <w:pPr>
        <w:pStyle w:val="ConsPlusNormal"/>
        <w:jc w:val="both"/>
      </w:pPr>
    </w:p>
    <w:p w:rsidR="00300CB2" w:rsidRDefault="00300CB2">
      <w:pPr>
        <w:pStyle w:val="ConsPlusTitle"/>
        <w:jc w:val="center"/>
      </w:pPr>
      <w:bookmarkStart w:id="0" w:name="P29"/>
      <w:bookmarkEnd w:id="0"/>
      <w:r>
        <w:t>ПОЛОЖЕНИЕ</w:t>
      </w:r>
    </w:p>
    <w:p w:rsidR="00300CB2" w:rsidRDefault="00300CB2">
      <w:pPr>
        <w:pStyle w:val="ConsPlusTitle"/>
        <w:jc w:val="center"/>
      </w:pPr>
      <w:r>
        <w:t>О КОМИТЕТЕ ПО ОХРАНЕ ОБЪЕКТОВ КУЛЬТУРНОГО НАСЛЕДИЯ</w:t>
      </w:r>
    </w:p>
    <w:p w:rsidR="00300CB2" w:rsidRDefault="00300CB2">
      <w:pPr>
        <w:pStyle w:val="ConsPlusTitle"/>
        <w:jc w:val="center"/>
      </w:pPr>
      <w:r>
        <w:t>ЧУКОТСКОГО АВТОНОМНОГО ОКРУГА</w:t>
      </w:r>
    </w:p>
    <w:p w:rsidR="00300CB2" w:rsidRDefault="00300C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00CB2">
        <w:trPr>
          <w:jc w:val="center"/>
        </w:trPr>
        <w:tc>
          <w:tcPr>
            <w:tcW w:w="9294" w:type="dxa"/>
            <w:tcBorders>
              <w:top w:val="nil"/>
              <w:left w:val="single" w:sz="24" w:space="0" w:color="CED3F1"/>
              <w:bottom w:val="nil"/>
              <w:right w:val="single" w:sz="24" w:space="0" w:color="F4F3F8"/>
            </w:tcBorders>
            <w:shd w:val="clear" w:color="auto" w:fill="F4F3F8"/>
          </w:tcPr>
          <w:p w:rsidR="00300CB2" w:rsidRDefault="00300CB2">
            <w:pPr>
              <w:pStyle w:val="ConsPlusNormal"/>
              <w:jc w:val="center"/>
            </w:pPr>
            <w:r>
              <w:rPr>
                <w:color w:val="392C69"/>
              </w:rPr>
              <w:t>Список изменяющих документов</w:t>
            </w:r>
          </w:p>
          <w:p w:rsidR="00300CB2" w:rsidRDefault="00300CB2">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Чукотского автономного округа</w:t>
            </w:r>
          </w:p>
          <w:p w:rsidR="00300CB2" w:rsidRDefault="00300CB2">
            <w:pPr>
              <w:pStyle w:val="ConsPlusNormal"/>
              <w:jc w:val="center"/>
            </w:pPr>
            <w:r>
              <w:rPr>
                <w:color w:val="392C69"/>
              </w:rPr>
              <w:t>от 15.11.2019 N 519)</w:t>
            </w:r>
          </w:p>
        </w:tc>
      </w:tr>
    </w:tbl>
    <w:p w:rsidR="00300CB2" w:rsidRDefault="00300CB2">
      <w:pPr>
        <w:pStyle w:val="ConsPlusNormal"/>
        <w:jc w:val="both"/>
      </w:pPr>
    </w:p>
    <w:p w:rsidR="00300CB2" w:rsidRDefault="00300CB2">
      <w:pPr>
        <w:pStyle w:val="ConsPlusTitle"/>
        <w:jc w:val="center"/>
        <w:outlineLvl w:val="1"/>
      </w:pPr>
      <w:r>
        <w:t>1. ОБЩИЕ ПОЛОЖЕНИЯ</w:t>
      </w:r>
    </w:p>
    <w:p w:rsidR="00300CB2" w:rsidRDefault="00300CB2">
      <w:pPr>
        <w:pStyle w:val="ConsPlusNormal"/>
        <w:jc w:val="both"/>
      </w:pPr>
    </w:p>
    <w:p w:rsidR="00300CB2" w:rsidRDefault="00300CB2">
      <w:pPr>
        <w:pStyle w:val="ConsPlusNormal"/>
        <w:ind w:firstLine="540"/>
        <w:jc w:val="both"/>
      </w:pPr>
      <w:r>
        <w:t>1.1. Комитет по охране объектов культурного наследия Чукотского автономного округа (далее - Комитет) является исполнительным органом государственной власти Чукотского автономного округа, осуществляющим полномочия Чукотского автономного округа по предметам ведения Чукотского автономного округа и совместного ведения Российской Федерации и Чукотского автономного округа в области сохранения, использования, популяризации и государственной охраны объектов культурного наследия в Чукотском автономном округе, а также осуществляющим функции по оказанию государственных услуг, специальных (исполнительных, контрольных, разрешительных, регулирующих и других) функций в установленной сфере деятельности.</w:t>
      </w:r>
    </w:p>
    <w:p w:rsidR="00300CB2" w:rsidRDefault="00300CB2">
      <w:pPr>
        <w:pStyle w:val="ConsPlusNormal"/>
        <w:spacing w:before="220"/>
        <w:ind w:firstLine="540"/>
        <w:jc w:val="both"/>
      </w:pPr>
      <w:r>
        <w:t xml:space="preserve">1.2. Комитет образован в соответствии с </w:t>
      </w:r>
      <w:hyperlink r:id="rId11" w:history="1">
        <w:r>
          <w:rPr>
            <w:color w:val="0000FF"/>
          </w:rPr>
          <w:t>Законом</w:t>
        </w:r>
      </w:hyperlink>
      <w:r>
        <w:t xml:space="preserve"> Чукотского автономного округа от 29 октября 2012 года N 95-ОЗ "О системе исполнительных органов государственной власти Чукотского автономного округа", </w:t>
      </w:r>
      <w:hyperlink r:id="rId12" w:history="1">
        <w:r>
          <w:rPr>
            <w:color w:val="0000FF"/>
          </w:rPr>
          <w:t>Постановлением</w:t>
        </w:r>
      </w:hyperlink>
      <w:r>
        <w:t xml:space="preserve"> Губернатора Чукотского автономного округа от 18 октября 2018 года N 89 "О структуре исполнительных органов государственной власти Чукотского автономного округа".</w:t>
      </w:r>
    </w:p>
    <w:p w:rsidR="00300CB2" w:rsidRDefault="00300CB2">
      <w:pPr>
        <w:pStyle w:val="ConsPlusNormal"/>
        <w:spacing w:before="220"/>
        <w:ind w:firstLine="540"/>
        <w:jc w:val="both"/>
      </w:pPr>
      <w:r>
        <w:t xml:space="preserve">На основании </w:t>
      </w:r>
      <w:hyperlink r:id="rId13" w:history="1">
        <w:r>
          <w:rPr>
            <w:color w:val="0000FF"/>
          </w:rPr>
          <w:t>Постановления</w:t>
        </w:r>
      </w:hyperlink>
      <w:r>
        <w:t xml:space="preserve"> Правительства Чукотского автономного округа от 18 октября 2018 года N 327 "О реорганизации Департамента образования, культуры и спорта Чукотского автономного округа" Комитет является правопреемником Департамента образования, культуры и спорта Чукотского автономного округа в сфере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 xml:space="preserve">1.3. Комитет в своей деятельности руководствуется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w:t>
      </w:r>
      <w:hyperlink r:id="rId15" w:history="1">
        <w:r>
          <w:rPr>
            <w:color w:val="0000FF"/>
          </w:rPr>
          <w:t>Уставом</w:t>
        </w:r>
      </w:hyperlink>
      <w:r>
        <w:t xml:space="preserve"> и законами Чукотского автономного округа, постановлениями и распоряжениями Губернатора и Правительства Чукотского автономного округа, а также настоящим Положением.</w:t>
      </w:r>
    </w:p>
    <w:p w:rsidR="00300CB2" w:rsidRDefault="00300CB2">
      <w:pPr>
        <w:pStyle w:val="ConsPlusNormal"/>
        <w:spacing w:before="220"/>
        <w:ind w:firstLine="540"/>
        <w:jc w:val="both"/>
      </w:pPr>
      <w:r>
        <w:t>1.4. Предельная штатная численность Комитета утверждается Правительством Чукотского автономного округа.</w:t>
      </w:r>
    </w:p>
    <w:p w:rsidR="00300CB2" w:rsidRDefault="00300CB2">
      <w:pPr>
        <w:pStyle w:val="ConsPlusNormal"/>
        <w:spacing w:before="220"/>
        <w:ind w:firstLine="540"/>
        <w:jc w:val="both"/>
      </w:pPr>
      <w:r>
        <w:t>1.5. Полное наименование Комитета: Комитет по охране объектов культурного наследия Чукотского автономного округа.</w:t>
      </w:r>
    </w:p>
    <w:p w:rsidR="00300CB2" w:rsidRDefault="00300CB2">
      <w:pPr>
        <w:pStyle w:val="ConsPlusNormal"/>
        <w:spacing w:before="220"/>
        <w:ind w:firstLine="540"/>
        <w:jc w:val="both"/>
      </w:pPr>
      <w:r>
        <w:t>1.6. Местонахождение Комитета: 689000, Чукотский автономный округ, город Анадырь, улица Беринга, д. 7.</w:t>
      </w:r>
    </w:p>
    <w:p w:rsidR="00300CB2" w:rsidRDefault="00300CB2">
      <w:pPr>
        <w:pStyle w:val="ConsPlusNormal"/>
        <w:spacing w:before="220"/>
        <w:ind w:firstLine="540"/>
        <w:jc w:val="both"/>
      </w:pPr>
      <w:r>
        <w:t>1.7. Комитет является юридическим лицом, имеет обособленное имущество, находящееся в оперативном управлении, самостоятельный баланс, лицевой счет в Управлении федерального казначейства по Чукотскому автономному округу, гербовую печать со своим полным наименованием, иные печати, штампы и бланки со своим наименованием.</w:t>
      </w:r>
    </w:p>
    <w:p w:rsidR="00300CB2" w:rsidRDefault="00300CB2">
      <w:pPr>
        <w:pStyle w:val="ConsPlusNormal"/>
        <w:spacing w:before="220"/>
        <w:ind w:firstLine="540"/>
        <w:jc w:val="both"/>
      </w:pPr>
      <w:r>
        <w:t>1.8. Комитет вправе от своего имени заключать договоры, юридические акты с юридическими лицами и физическими лицами в пределах своей правоспособности в Российской Федерации и за ее пределами; приобретать имущественные и личные неимущественные права и исполнять обязанности, быть истцом и ответчиком в суде.</w:t>
      </w:r>
    </w:p>
    <w:p w:rsidR="00300CB2" w:rsidRDefault="00300CB2">
      <w:pPr>
        <w:pStyle w:val="ConsPlusNormal"/>
        <w:spacing w:before="220"/>
        <w:ind w:firstLine="540"/>
        <w:jc w:val="both"/>
      </w:pPr>
      <w:r>
        <w:t xml:space="preserve">1.9. Комитет в целях реализации Федерального </w:t>
      </w:r>
      <w:hyperlink r:id="rId16"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вправе открывать счета в банковских учреждениях и организациях в установленном законодательством порядке.</w:t>
      </w:r>
    </w:p>
    <w:p w:rsidR="00300CB2" w:rsidRDefault="00300CB2">
      <w:pPr>
        <w:pStyle w:val="ConsPlusNormal"/>
        <w:spacing w:before="220"/>
        <w:ind w:firstLine="540"/>
        <w:jc w:val="both"/>
      </w:pPr>
      <w:r>
        <w:t>1.10. При реализации своих полномочий Комитет обеспечивает приоритет целей и задач по развитию конкуренции на товарных рынках в установленной сфере деятельности.</w:t>
      </w:r>
    </w:p>
    <w:p w:rsidR="00300CB2" w:rsidRDefault="00300CB2">
      <w:pPr>
        <w:pStyle w:val="ConsPlusNormal"/>
        <w:jc w:val="both"/>
      </w:pPr>
    </w:p>
    <w:p w:rsidR="00300CB2" w:rsidRDefault="00300CB2">
      <w:pPr>
        <w:pStyle w:val="ConsPlusTitle"/>
        <w:jc w:val="center"/>
        <w:outlineLvl w:val="1"/>
      </w:pPr>
      <w:r>
        <w:t>2. ОСНОВНЫЕ ЗАДАЧИ КОМИТЕТА</w:t>
      </w:r>
    </w:p>
    <w:p w:rsidR="00300CB2" w:rsidRDefault="00300CB2">
      <w:pPr>
        <w:pStyle w:val="ConsPlusNormal"/>
        <w:jc w:val="both"/>
      </w:pPr>
    </w:p>
    <w:p w:rsidR="00300CB2" w:rsidRDefault="00300CB2">
      <w:pPr>
        <w:pStyle w:val="ConsPlusNormal"/>
        <w:ind w:firstLine="540"/>
        <w:jc w:val="both"/>
      </w:pPr>
      <w:r>
        <w:t>2.1. Основными задачами Комитета являются:</w:t>
      </w:r>
    </w:p>
    <w:p w:rsidR="00300CB2" w:rsidRDefault="00300CB2">
      <w:pPr>
        <w:pStyle w:val="ConsPlusNormal"/>
        <w:spacing w:before="220"/>
        <w:ind w:firstLine="540"/>
        <w:jc w:val="both"/>
      </w:pPr>
      <w:r>
        <w:t>1) государственное управление и нормативное правовое регулирование в сфере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r:id="rId17" w:history="1">
        <w:r>
          <w:rPr>
            <w:color w:val="0000FF"/>
          </w:rPr>
          <w:t>статьей 33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за исключением:</w:t>
      </w:r>
    </w:p>
    <w:p w:rsidR="00300CB2" w:rsidRDefault="00300CB2">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 (далее - реестр);</w:t>
      </w:r>
    </w:p>
    <w:p w:rsidR="00300CB2" w:rsidRDefault="00300CB2">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300CB2" w:rsidRDefault="00300CB2">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300CB2" w:rsidRDefault="00300CB2">
      <w:pPr>
        <w:pStyle w:val="ConsPlusNormal"/>
        <w:spacing w:before="220"/>
        <w:ind w:firstLine="540"/>
        <w:jc w:val="both"/>
      </w:pPr>
      <w:r>
        <w:t>3) федеральный государственный надзор в области охраны объектов культурного наследия;</w:t>
      </w:r>
    </w:p>
    <w:p w:rsidR="00300CB2" w:rsidRDefault="00300CB2">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300CB2" w:rsidRDefault="00300CB2">
      <w:pPr>
        <w:pStyle w:val="ConsPlusNormal"/>
        <w:spacing w:before="220"/>
        <w:ind w:firstLine="540"/>
        <w:jc w:val="both"/>
      </w:pPr>
      <w:r>
        <w:t>5) осуществление регионального государственного надзора в области охраны объектов культурного наследия;</w:t>
      </w:r>
    </w:p>
    <w:p w:rsidR="00300CB2" w:rsidRDefault="00300CB2">
      <w:pPr>
        <w:pStyle w:val="ConsPlusNormal"/>
        <w:spacing w:before="220"/>
        <w:ind w:firstLine="540"/>
        <w:jc w:val="both"/>
      </w:pPr>
      <w:r>
        <w:t>6) оказание государственных услуг в сфере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7) обеспечение конституционных прав и свобод граждан Российской Федерации, лиц без гражданства, иностранных граждан, проживающих на территории Чукотского автономного округа, в сфере сохранения, использования, популяризации и государственной охраны объектов культурного наследия (памятников истории и культуры), расположенных на территории Чукотского автономного округа;</w:t>
      </w:r>
    </w:p>
    <w:p w:rsidR="00300CB2" w:rsidRDefault="00300CB2">
      <w:pPr>
        <w:pStyle w:val="ConsPlusNormal"/>
        <w:spacing w:before="220"/>
        <w:ind w:firstLine="540"/>
        <w:jc w:val="both"/>
      </w:pPr>
      <w:r>
        <w:t>8) реализация основных направлений и приоритетов государственной политики в сфере сохранения, использования, популяризации и государственной охраны объектов культурного наследия (памятников истории и культуры), расположенных на территории Чукотского автономного округа;</w:t>
      </w:r>
    </w:p>
    <w:p w:rsidR="00300CB2" w:rsidRDefault="00300CB2">
      <w:pPr>
        <w:pStyle w:val="ConsPlusNormal"/>
        <w:spacing w:before="220"/>
        <w:ind w:firstLine="540"/>
        <w:jc w:val="both"/>
      </w:pPr>
      <w:r>
        <w:t>9) совершенствование системы управления в сфере сохранения, использования, популяризации и государственной охраны объектов культурного наследия (памятников истории и культуры), расположенных на территории Чукотского автономного округа;</w:t>
      </w:r>
    </w:p>
    <w:p w:rsidR="00300CB2" w:rsidRDefault="00300CB2">
      <w:pPr>
        <w:pStyle w:val="ConsPlusNormal"/>
        <w:spacing w:before="220"/>
        <w:ind w:firstLine="540"/>
        <w:jc w:val="both"/>
      </w:pPr>
      <w:r>
        <w:t xml:space="preserve">10) иные задачи, предусмотренные Федеральным </w:t>
      </w:r>
      <w:hyperlink r:id="rId18" w:history="1">
        <w:r>
          <w:rPr>
            <w:color w:val="0000FF"/>
          </w:rPr>
          <w:t>законом</w:t>
        </w:r>
      </w:hyperlink>
      <w:r>
        <w:t xml:space="preserve"> "Об объектах культурного </w:t>
      </w:r>
      <w:r>
        <w:lastRenderedPageBreak/>
        <w:t xml:space="preserve">наследия" и иными федеральными законами, </w:t>
      </w:r>
      <w:hyperlink r:id="rId19" w:history="1">
        <w:r>
          <w:rPr>
            <w:color w:val="0000FF"/>
          </w:rPr>
          <w:t>Законом</w:t>
        </w:r>
      </w:hyperlink>
      <w:r>
        <w:t xml:space="preserve"> Чукотского автономного округа от 31 мая 2010 года N 50-ОЗ "О сохранении, использовании, популяризации и государственной охране объектов культурного наследия (памятников истории и культуры) в Чукотском автономном округе" (далее - Закон Чукотского автономного округа "Об объектах культурного наследия").</w:t>
      </w:r>
    </w:p>
    <w:p w:rsidR="00300CB2" w:rsidRDefault="00300CB2">
      <w:pPr>
        <w:pStyle w:val="ConsPlusNormal"/>
        <w:jc w:val="both"/>
      </w:pPr>
    </w:p>
    <w:p w:rsidR="00300CB2" w:rsidRDefault="00300CB2">
      <w:pPr>
        <w:pStyle w:val="ConsPlusTitle"/>
        <w:jc w:val="center"/>
        <w:outlineLvl w:val="1"/>
      </w:pPr>
      <w:r>
        <w:t>3. ПОЛНОМОЧИЯ И ФУНКЦИИ КОМИТЕТА</w:t>
      </w:r>
    </w:p>
    <w:p w:rsidR="00300CB2" w:rsidRDefault="00300CB2">
      <w:pPr>
        <w:pStyle w:val="ConsPlusNormal"/>
        <w:jc w:val="both"/>
      </w:pPr>
    </w:p>
    <w:p w:rsidR="00300CB2" w:rsidRDefault="00300CB2">
      <w:pPr>
        <w:pStyle w:val="ConsPlusNormal"/>
        <w:ind w:firstLine="540"/>
        <w:jc w:val="both"/>
      </w:pPr>
      <w:r>
        <w:t>3.1. Для выполнения возложенных задач Комитет осуществляет следующие полномочия и функции:</w:t>
      </w:r>
    </w:p>
    <w:p w:rsidR="00300CB2" w:rsidRDefault="00300CB2">
      <w:pPr>
        <w:pStyle w:val="ConsPlusNormal"/>
        <w:spacing w:before="220"/>
        <w:ind w:firstLine="540"/>
        <w:jc w:val="both"/>
      </w:pPr>
      <w:r>
        <w:t xml:space="preserve">1) организует проведение работ по выявлению и государственному учету объектов, обладающих признаками объекта культурного наследия в соответствии со </w:t>
      </w:r>
      <w:hyperlink r:id="rId20" w:history="1">
        <w:r>
          <w:rPr>
            <w:color w:val="0000FF"/>
          </w:rPr>
          <w:t>статьей 3</w:t>
        </w:r>
      </w:hyperlink>
      <w:r>
        <w:t xml:space="preserve"> Федерального закона "Об объектах культурного наследия";</w:t>
      </w:r>
    </w:p>
    <w:p w:rsidR="00300CB2" w:rsidRDefault="00300CB2">
      <w:pPr>
        <w:pStyle w:val="ConsPlusNormal"/>
        <w:spacing w:before="220"/>
        <w:ind w:firstLine="540"/>
        <w:jc w:val="both"/>
      </w:pPr>
      <w:r>
        <w:t>2) организует работу по установлению историко-культурной ценности объектов, обладающих признаками объекта культурного наследия;</w:t>
      </w:r>
    </w:p>
    <w:p w:rsidR="00300CB2" w:rsidRDefault="00300CB2">
      <w:pPr>
        <w:pStyle w:val="ConsPlusNormal"/>
        <w:spacing w:before="220"/>
        <w:ind w:firstLine="540"/>
        <w:jc w:val="both"/>
      </w:pPr>
      <w:r>
        <w:t>3) осуществляет государственный учет объектов, обладающих признаками объекта культурного наследия, расположенных на территории Чукотского автономного округа;</w:t>
      </w:r>
    </w:p>
    <w:p w:rsidR="00300CB2" w:rsidRDefault="00300CB2">
      <w:pPr>
        <w:pStyle w:val="ConsPlusNormal"/>
        <w:spacing w:before="220"/>
        <w:ind w:firstLine="540"/>
        <w:jc w:val="both"/>
      </w:pPr>
      <w:r>
        <w:t>4)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таких объектов в перечень выявленных объектов культурного наследия;</w:t>
      </w:r>
    </w:p>
    <w:p w:rsidR="00300CB2" w:rsidRDefault="00300CB2">
      <w:pPr>
        <w:pStyle w:val="ConsPlusNormal"/>
        <w:spacing w:before="220"/>
        <w:ind w:firstLine="540"/>
        <w:jc w:val="both"/>
      </w:pPr>
      <w:r>
        <w:t xml:space="preserve">5) организует в пределах полномочий проведение государственной историко-культурной экспертизы (далее - экспертиза) в части экспертизы, необходимой для обоснования принятия решения (согласования), предусмотренного Федеральным </w:t>
      </w:r>
      <w:hyperlink r:id="rId21" w:history="1">
        <w:r>
          <w:rPr>
            <w:color w:val="0000FF"/>
          </w:rPr>
          <w:t>законом</w:t>
        </w:r>
      </w:hyperlink>
      <w:r>
        <w:t xml:space="preserve"> "Об объектах культурного наследия" и </w:t>
      </w:r>
      <w:hyperlink r:id="rId22" w:history="1">
        <w:r>
          <w:rPr>
            <w:color w:val="0000FF"/>
          </w:rPr>
          <w:t>Законом</w:t>
        </w:r>
      </w:hyperlink>
      <w:r>
        <w:t xml:space="preserve"> Чукотского автономного округа области "Об объектах культурного наследия";</w:t>
      </w:r>
    </w:p>
    <w:p w:rsidR="00300CB2" w:rsidRDefault="00300CB2">
      <w:pPr>
        <w:pStyle w:val="ConsPlusNormal"/>
        <w:spacing w:before="220"/>
        <w:ind w:firstLine="540"/>
        <w:jc w:val="both"/>
      </w:pPr>
      <w:r>
        <w:t>6) организует проведение исследований, необходимых для исполнения полномочий регионального органа охраны объектов культурного наследия;</w:t>
      </w:r>
    </w:p>
    <w:p w:rsidR="00300CB2" w:rsidRDefault="00300CB2">
      <w:pPr>
        <w:pStyle w:val="ConsPlusNormal"/>
        <w:spacing w:before="220"/>
        <w:ind w:firstLine="540"/>
        <w:jc w:val="both"/>
      </w:pPr>
      <w:r>
        <w:t>7) принимает решение о согласии с выводами, изложенными в заключении экспертизы, или несогласии с выводами, изложенными в заключении экспертизы;</w:t>
      </w:r>
    </w:p>
    <w:p w:rsidR="00300CB2" w:rsidRDefault="00300CB2">
      <w:pPr>
        <w:pStyle w:val="ConsPlusNormal"/>
        <w:spacing w:before="220"/>
        <w:ind w:firstLine="540"/>
        <w:jc w:val="both"/>
      </w:pPr>
      <w:r>
        <w:t>8) осуществляет формирование и ведение перечня выявленных объектов культурного наследия, формирование и ведение реестра в пределах полномочий;</w:t>
      </w:r>
    </w:p>
    <w:p w:rsidR="00300CB2" w:rsidRDefault="00300CB2">
      <w:pPr>
        <w:pStyle w:val="ConsPlusNormal"/>
        <w:spacing w:before="220"/>
        <w:ind w:firstLine="540"/>
        <w:jc w:val="both"/>
      </w:pPr>
      <w:r>
        <w:t>9) принимает решение о включении объекта культурного наследия в реестр в качестве объекта культурного наследия регионального значения или объекта культурного наследия местного (муниципального) значения либо об отказе во включении в реестр;</w:t>
      </w:r>
    </w:p>
    <w:p w:rsidR="00300CB2" w:rsidRDefault="00300CB2">
      <w:pPr>
        <w:pStyle w:val="ConsPlusNormal"/>
        <w:spacing w:before="220"/>
        <w:ind w:firstLine="540"/>
        <w:jc w:val="both"/>
      </w:pPr>
      <w:r>
        <w:t xml:space="preserve">10) принимает решения об изменении категории историко-культурного значения объектов культурного наследия регионального значения и объектов культурного наследия местного (муниципального) значения в случаях и порядке, установленных Федеральным </w:t>
      </w:r>
      <w:hyperlink r:id="rId23" w:history="1">
        <w:r>
          <w:rPr>
            <w:color w:val="0000FF"/>
          </w:rPr>
          <w:t>законом</w:t>
        </w:r>
      </w:hyperlink>
      <w:r>
        <w:t xml:space="preserve"> "Об объектах культурного наследия";</w:t>
      </w:r>
    </w:p>
    <w:p w:rsidR="00300CB2" w:rsidRDefault="00300CB2">
      <w:pPr>
        <w:pStyle w:val="ConsPlusNormal"/>
        <w:spacing w:before="220"/>
        <w:ind w:firstLine="540"/>
        <w:jc w:val="both"/>
      </w:pPr>
      <w:r>
        <w:t>11) устанавливает предмет охраны объекта культурного наследия, включенного в реестр;</w:t>
      </w:r>
    </w:p>
    <w:p w:rsidR="00300CB2" w:rsidRDefault="00300CB2">
      <w:pPr>
        <w:pStyle w:val="ConsPlusNormal"/>
        <w:spacing w:before="220"/>
        <w:ind w:firstLine="540"/>
        <w:jc w:val="both"/>
      </w:pPr>
      <w:r>
        <w:t>12) устанавливает границы территории объекта культурного наследия, включенного в реестр;</w:t>
      </w:r>
    </w:p>
    <w:p w:rsidR="00300CB2" w:rsidRDefault="00300CB2">
      <w:pPr>
        <w:pStyle w:val="ConsPlusNormal"/>
        <w:spacing w:before="220"/>
        <w:ind w:firstLine="540"/>
        <w:jc w:val="both"/>
      </w:pPr>
      <w:r>
        <w:t xml:space="preserve">13) принимает решение об изменении границ территории объекта культурного наследия в случаях и порядке, установленных Федеральным </w:t>
      </w:r>
      <w:hyperlink r:id="rId24" w:history="1">
        <w:r>
          <w:rPr>
            <w:color w:val="0000FF"/>
          </w:rPr>
          <w:t>законом</w:t>
        </w:r>
      </w:hyperlink>
      <w:r>
        <w:t xml:space="preserve"> "Об объектах культурного наследия";</w:t>
      </w:r>
    </w:p>
    <w:p w:rsidR="00300CB2" w:rsidRDefault="00300CB2">
      <w:pPr>
        <w:pStyle w:val="ConsPlusNormal"/>
        <w:spacing w:before="220"/>
        <w:ind w:firstLine="540"/>
        <w:jc w:val="both"/>
      </w:pPr>
      <w:r>
        <w:lastRenderedPageBreak/>
        <w:t>14) устанавливает требования к осуществлению деятельности в границах территории достопримечательного места регионального значения, требования к градостроительному регламенту в границах территории достопримечательного места регионального значения;</w:t>
      </w:r>
    </w:p>
    <w:p w:rsidR="00300CB2" w:rsidRDefault="00300CB2">
      <w:pPr>
        <w:pStyle w:val="ConsPlusNormal"/>
        <w:spacing w:before="220"/>
        <w:ind w:firstLine="540"/>
        <w:jc w:val="both"/>
      </w:pPr>
      <w:r>
        <w:t xml:space="preserve">15) организует разработку, согласование и утверждение проектов зон охраны объектов культурного наследия в пределах полномочий, установленных Федеральным </w:t>
      </w:r>
      <w:hyperlink r:id="rId25" w:history="1">
        <w:r>
          <w:rPr>
            <w:color w:val="0000FF"/>
          </w:rPr>
          <w:t>законом</w:t>
        </w:r>
      </w:hyperlink>
      <w:r>
        <w:t xml:space="preserve"> "Об объектах культурного наследия" и </w:t>
      </w:r>
      <w:hyperlink r:id="rId26" w:history="1">
        <w:r>
          <w:rPr>
            <w:color w:val="0000FF"/>
          </w:rPr>
          <w:t>Законом</w:t>
        </w:r>
      </w:hyperlink>
      <w:r>
        <w:t xml:space="preserve"> Чукотского автономного округа "Об объектах культурного наследия", в случаях и порядке, установленных Федеральным </w:t>
      </w:r>
      <w:hyperlink r:id="rId27" w:history="1">
        <w:r>
          <w:rPr>
            <w:color w:val="0000FF"/>
          </w:rPr>
          <w:t>законом</w:t>
        </w:r>
      </w:hyperlink>
      <w:r>
        <w:t xml:space="preserve"> "Об объектах культурного наследия";</w:t>
      </w:r>
    </w:p>
    <w:p w:rsidR="00300CB2" w:rsidRDefault="00300CB2">
      <w:pPr>
        <w:pStyle w:val="ConsPlusNormal"/>
        <w:spacing w:before="220"/>
        <w:ind w:firstLine="540"/>
        <w:jc w:val="both"/>
      </w:pPr>
      <w:r>
        <w:t>16) представляет в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 заключения по вопросам утверждения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300CB2" w:rsidRDefault="00300CB2">
      <w:pPr>
        <w:pStyle w:val="ConsPlusNormal"/>
        <w:spacing w:before="220"/>
        <w:ind w:firstLine="540"/>
        <w:jc w:val="both"/>
      </w:pPr>
      <w:r>
        <w:t>17) направляет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заключение государственной историко-культурной экспертизы для рассмотрения вопроса о принятии решения о включении указанного объекта в реестр в качестве объекта культурного наследия федерального значения либо об отказе во включении указанного объекта в реестр;</w:t>
      </w:r>
    </w:p>
    <w:p w:rsidR="00300CB2" w:rsidRDefault="00300CB2">
      <w:pPr>
        <w:pStyle w:val="ConsPlusNormal"/>
        <w:spacing w:before="220"/>
        <w:ind w:firstLine="540"/>
        <w:jc w:val="both"/>
      </w:pPr>
      <w:r>
        <w:t>18) выдает паспорт объекта культурного наследия (сведения, содержащиеся в нем);</w:t>
      </w:r>
    </w:p>
    <w:p w:rsidR="00300CB2" w:rsidRDefault="00300CB2">
      <w:pPr>
        <w:pStyle w:val="ConsPlusNormal"/>
        <w:spacing w:before="220"/>
        <w:ind w:firstLine="540"/>
        <w:jc w:val="both"/>
      </w:pPr>
      <w:r>
        <w:t>19) утверждает образцы, тексты, место и срок установки информационных надписей и обозначений на объектах культурного наследия регионального значения, осуществляет их учет;</w:t>
      </w:r>
    </w:p>
    <w:p w:rsidR="00300CB2" w:rsidRDefault="00300CB2">
      <w:pPr>
        <w:pStyle w:val="ConsPlusNormal"/>
        <w:spacing w:before="220"/>
        <w:ind w:firstLine="540"/>
        <w:jc w:val="both"/>
      </w:pPr>
      <w:r>
        <w:t>20) устанавливает информационные надписи и обозначения на объекты культурного наследия, не имеющие собственника или собственник которых неизвестен либо от права собственности на которые собственник отказался;</w:t>
      </w:r>
    </w:p>
    <w:p w:rsidR="00300CB2" w:rsidRDefault="00300CB2">
      <w:pPr>
        <w:pStyle w:val="ConsPlusNormal"/>
        <w:spacing w:before="220"/>
        <w:ind w:firstLine="540"/>
        <w:jc w:val="both"/>
      </w:pPr>
      <w:r>
        <w:t>21) осуществляет мониторинг данных об объектах культурного наследия, включенных в реестр, в целях своевременного изменения данных об объектах культурного наследия, включенных в реестр;</w:t>
      </w:r>
    </w:p>
    <w:p w:rsidR="00300CB2" w:rsidRDefault="00300CB2">
      <w:pPr>
        <w:pStyle w:val="ConsPlusNormal"/>
        <w:spacing w:before="220"/>
        <w:ind w:firstLine="540"/>
        <w:jc w:val="both"/>
      </w:pPr>
      <w:r>
        <w:t>22) участвует в документационном обеспечении реестра;</w:t>
      </w:r>
    </w:p>
    <w:p w:rsidR="00300CB2" w:rsidRDefault="00300CB2">
      <w:pPr>
        <w:pStyle w:val="ConsPlusNormal"/>
        <w:spacing w:before="220"/>
        <w:ind w:firstLine="540"/>
        <w:jc w:val="both"/>
      </w:pPr>
      <w:r>
        <w:t>23) осуществляет информационное взаимодействие при ведении реестра;</w:t>
      </w:r>
    </w:p>
    <w:p w:rsidR="00300CB2" w:rsidRDefault="00300CB2">
      <w:pPr>
        <w:pStyle w:val="ConsPlusNormal"/>
        <w:spacing w:before="220"/>
        <w:ind w:firstLine="540"/>
        <w:jc w:val="both"/>
      </w:pPr>
      <w:r>
        <w:t>24) обследует и фотофиксирует 1 раз в 5 лет состояние объектов культурного наследия, включенных в реестр, в целях определения мероприятий по обеспечению их сохранности;</w:t>
      </w:r>
    </w:p>
    <w:p w:rsidR="00300CB2" w:rsidRDefault="00300CB2">
      <w:pPr>
        <w:pStyle w:val="ConsPlusNormal"/>
        <w:spacing w:before="220"/>
        <w:ind w:firstLine="540"/>
        <w:jc w:val="both"/>
      </w:pPr>
      <w:r>
        <w:t>25) составляет акты технического состояния объектов культурного наследия, включенных в реестр, выявленных объектов культурного наследия;</w:t>
      </w:r>
    </w:p>
    <w:p w:rsidR="00300CB2" w:rsidRDefault="00300CB2">
      <w:pPr>
        <w:pStyle w:val="ConsPlusNormal"/>
        <w:spacing w:before="220"/>
        <w:ind w:firstLine="540"/>
        <w:jc w:val="both"/>
      </w:pPr>
      <w:r>
        <w:t xml:space="preserve">26) устанавливает требования к сохранению объектов культурного наследия федерального значения, требования к содержанию и использованию объектов культурного наследия федерального значения в случае, предусмотренном </w:t>
      </w:r>
      <w:hyperlink r:id="rId28" w:history="1">
        <w:r>
          <w:rPr>
            <w:color w:val="0000FF"/>
          </w:rPr>
          <w:t>пунктом 4 статьи 47.3</w:t>
        </w:r>
      </w:hyperlink>
      <w:r>
        <w:t xml:space="preserve"> Федерального закона "Об объектах культурного наследия", требования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w:t>
      </w:r>
    </w:p>
    <w:p w:rsidR="00300CB2" w:rsidRDefault="00300CB2">
      <w:pPr>
        <w:pStyle w:val="ConsPlusNormal"/>
        <w:spacing w:before="220"/>
        <w:ind w:firstLine="540"/>
        <w:jc w:val="both"/>
      </w:pPr>
      <w:r>
        <w:lastRenderedPageBreak/>
        <w:t xml:space="preserve">27) устанавливает требования к сохранению объектов культурного наследия регионального значения, требования к содержанию и использованию объектов культурного наследия регионального значения в случае, предусмотренном </w:t>
      </w:r>
      <w:hyperlink r:id="rId29" w:history="1">
        <w:r>
          <w:rPr>
            <w:color w:val="0000FF"/>
          </w:rPr>
          <w:t>пунктом 4 статьи 47.3</w:t>
        </w:r>
      </w:hyperlink>
      <w:r>
        <w:t xml:space="preserve"> Федерального закона "Об объектах культурного наследия", требования к обеспечению доступа к объектам культурного наследия регионального значения;</w:t>
      </w:r>
    </w:p>
    <w:p w:rsidR="00300CB2" w:rsidRDefault="00300CB2">
      <w:pPr>
        <w:pStyle w:val="ConsPlusNormal"/>
        <w:spacing w:before="220"/>
        <w:ind w:firstLine="540"/>
        <w:jc w:val="both"/>
      </w:pPr>
      <w:r>
        <w:t xml:space="preserve">28) устанавливает требования к сохранению объектов культурного наследия местного (муниципального) значения, требования к содержанию и использованию объектов культурного наследия местного (муниципального) значения в случае, предусмотренном </w:t>
      </w:r>
      <w:hyperlink r:id="rId30" w:history="1">
        <w:r>
          <w:rPr>
            <w:color w:val="0000FF"/>
          </w:rPr>
          <w:t>пунктом 4 статьи 47.3</w:t>
        </w:r>
      </w:hyperlink>
      <w:r>
        <w:t xml:space="preserve"> Федерального закона "Об объектах культурного наследия", требования к обеспечению доступа к объектам культурного наследия местного (муниципального) значения;</w:t>
      </w:r>
    </w:p>
    <w:p w:rsidR="00300CB2" w:rsidRDefault="00300CB2">
      <w:pPr>
        <w:pStyle w:val="ConsPlusNormal"/>
        <w:spacing w:before="220"/>
        <w:ind w:firstLine="540"/>
        <w:jc w:val="both"/>
      </w:pPr>
      <w:r>
        <w:t xml:space="preserve">29) формирует и утверждает охранные обязательства собственников или иных законных владельцев объектов культурного наследия в соответствии с </w:t>
      </w:r>
      <w:hyperlink r:id="rId31" w:history="1">
        <w:r>
          <w:rPr>
            <w:color w:val="0000FF"/>
          </w:rPr>
          <w:t>пунктом 7 статьи 47.6</w:t>
        </w:r>
      </w:hyperlink>
      <w:r>
        <w:t xml:space="preserve"> Федерального закона "Об объектах культурного наследия";</w:t>
      </w:r>
    </w:p>
    <w:p w:rsidR="00300CB2" w:rsidRDefault="00300CB2">
      <w:pPr>
        <w:pStyle w:val="ConsPlusNormal"/>
        <w:spacing w:before="220"/>
        <w:ind w:firstLine="540"/>
        <w:jc w:val="both"/>
      </w:pPr>
      <w:r>
        <w:t xml:space="preserve">30) устанавливает требования к сохранению выявленных объектов культурного наследия, требования к содержанию и использованию выявленных объектов культурного наследия в случае, предусмотренном </w:t>
      </w:r>
      <w:hyperlink r:id="rId32" w:history="1">
        <w:r>
          <w:rPr>
            <w:color w:val="0000FF"/>
          </w:rPr>
          <w:t>пунктом 4 статьи 47.3</w:t>
        </w:r>
      </w:hyperlink>
      <w:r>
        <w:t xml:space="preserve"> Федерального закона "Об объектах культурного наследия";</w:t>
      </w:r>
    </w:p>
    <w:p w:rsidR="00300CB2" w:rsidRDefault="00300CB2">
      <w:pPr>
        <w:pStyle w:val="ConsPlusNormal"/>
        <w:spacing w:before="220"/>
        <w:ind w:firstLine="540"/>
        <w:jc w:val="both"/>
      </w:pPr>
      <w:r>
        <w:t>31) принимает решение о приостановлении доступа к объекту культурного наследия (его части) и возобновлении доступа к нему;</w:t>
      </w:r>
    </w:p>
    <w:p w:rsidR="00300CB2" w:rsidRDefault="00300CB2">
      <w:pPr>
        <w:pStyle w:val="ConsPlusNormal"/>
        <w:spacing w:before="220"/>
        <w:ind w:firstLine="540"/>
        <w:jc w:val="both"/>
      </w:pPr>
      <w:r>
        <w:t>32) рассматривает и принимает решение о согласовании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 либо об отказе в их согласовании;</w:t>
      </w:r>
    </w:p>
    <w:p w:rsidR="00300CB2" w:rsidRDefault="00300CB2">
      <w:pPr>
        <w:pStyle w:val="ConsPlusNormal"/>
        <w:spacing w:before="220"/>
        <w:ind w:firstLine="540"/>
        <w:jc w:val="both"/>
      </w:pPr>
      <w:r>
        <w:t>33) выдает задания и разрешения на проведение работ по сохранению объекта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 выявленных объектов культурного наследия;</w:t>
      </w:r>
    </w:p>
    <w:p w:rsidR="00300CB2" w:rsidRDefault="00300CB2">
      <w:pPr>
        <w:pStyle w:val="ConsPlusNormal"/>
        <w:spacing w:before="220"/>
        <w:ind w:firstLine="540"/>
        <w:jc w:val="both"/>
      </w:pPr>
      <w:r>
        <w:t>34) согласовывает проектную документацию на проведение работ по сохранению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 выявленных объектов культурного наследия;</w:t>
      </w:r>
    </w:p>
    <w:p w:rsidR="00300CB2" w:rsidRDefault="00300CB2">
      <w:pPr>
        <w:pStyle w:val="ConsPlusNormal"/>
        <w:spacing w:before="220"/>
        <w:ind w:firstLine="540"/>
        <w:jc w:val="both"/>
      </w:pPr>
      <w:r>
        <w:t>35) выдает акт приемки выполненных работ по сохранению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 выявленных объектов культурного наследия;</w:t>
      </w:r>
    </w:p>
    <w:p w:rsidR="00300CB2" w:rsidRDefault="00300CB2">
      <w:pPr>
        <w:pStyle w:val="ConsPlusNormal"/>
        <w:spacing w:before="220"/>
        <w:ind w:firstLine="540"/>
        <w:jc w:val="both"/>
      </w:pPr>
      <w:r>
        <w:t>36) участвует в приемке выполненных работ по сохранению объекта культурного наследия, включенного в реестр, выявленного объекта культурного наследия;</w:t>
      </w:r>
    </w:p>
    <w:p w:rsidR="00300CB2" w:rsidRDefault="00300CB2">
      <w:pPr>
        <w:pStyle w:val="ConsPlusNormal"/>
        <w:spacing w:before="220"/>
        <w:ind w:firstLine="540"/>
        <w:jc w:val="both"/>
      </w:pPr>
      <w:r>
        <w:t>37) утверждает отчетную документацию о проведении работ по сохранению объекта культурного наследия, включенного в реестр, выявленного объекта культурного наследия;</w:t>
      </w:r>
    </w:p>
    <w:p w:rsidR="00300CB2" w:rsidRDefault="00300CB2">
      <w:pPr>
        <w:pStyle w:val="ConsPlusNormal"/>
        <w:spacing w:before="220"/>
        <w:ind w:firstLine="540"/>
        <w:jc w:val="both"/>
      </w:pPr>
      <w:r>
        <w:t>38) выдает разрешения на строительство в случае, если при проведении работ по сохранению объекта культурного наследия, выявленного объекта культурного наследия затрагиваются конструктивные и другие характеристики надежности и безопасности такого объекта;</w:t>
      </w:r>
    </w:p>
    <w:p w:rsidR="00300CB2" w:rsidRDefault="00300CB2">
      <w:pPr>
        <w:pStyle w:val="ConsPlusNormal"/>
        <w:spacing w:before="220"/>
        <w:ind w:firstLine="540"/>
        <w:jc w:val="both"/>
      </w:pPr>
      <w:r>
        <w:lastRenderedPageBreak/>
        <w:t>39) выдает разрешения на ввод объекта культурного наследия, выявленного объекта культурного наследия в эксплуатацию (в случае, если работы по сохранению осуществлялись на основании разрешения на строительство, выданного Комитетом);</w:t>
      </w:r>
    </w:p>
    <w:p w:rsidR="00300CB2" w:rsidRDefault="00300CB2">
      <w:pPr>
        <w:pStyle w:val="ConsPlusNormal"/>
        <w:spacing w:before="220"/>
        <w:ind w:firstLine="540"/>
        <w:jc w:val="both"/>
      </w:pPr>
      <w:r>
        <w:t xml:space="preserve">40) определяет в случаях и порядке, установленных Федеральным </w:t>
      </w:r>
      <w:hyperlink r:id="rId33" w:history="1">
        <w:r>
          <w:rPr>
            <w:color w:val="0000FF"/>
          </w:rPr>
          <w:t>законом</w:t>
        </w:r>
      </w:hyperlink>
      <w:r>
        <w:t xml:space="preserve"> "Об объектах культурного наследия", меры по обеспечению сохранности объектов культурного наследия, включенных в реестр, выявленных объектов культурного наследия, объектов, обладающих признаками объекта культурного наследия;</w:t>
      </w:r>
    </w:p>
    <w:p w:rsidR="00300CB2" w:rsidRDefault="00300CB2">
      <w:pPr>
        <w:pStyle w:val="ConsPlusNormal"/>
        <w:spacing w:before="220"/>
        <w:ind w:firstLine="540"/>
        <w:jc w:val="both"/>
      </w:pPr>
      <w:r>
        <w:t>41) согласовывает обязательные разделы об обеспечении сохранности объектов культурного наследия или проекты обеспечения сохранности указанных объектов культурного наследия либо план проведения спасательных археологических полевых работ, включающий оценку воздействия проводимых работ на указанные объекты культурного наследия;</w:t>
      </w:r>
    </w:p>
    <w:p w:rsidR="00300CB2" w:rsidRDefault="00300CB2">
      <w:pPr>
        <w:pStyle w:val="ConsPlusNormal"/>
        <w:spacing w:before="220"/>
        <w:ind w:firstLine="540"/>
        <w:jc w:val="both"/>
      </w:pPr>
      <w:r>
        <w:t>42) согласовывает порядок организации историко-культурного заповедника местного (муниципального) значения, его границы и режим содержания;</w:t>
      </w:r>
    </w:p>
    <w:p w:rsidR="00300CB2" w:rsidRDefault="00300CB2">
      <w:pPr>
        <w:pStyle w:val="ConsPlusNormal"/>
        <w:spacing w:before="220"/>
        <w:ind w:firstLine="540"/>
        <w:jc w:val="both"/>
      </w:pPr>
      <w:r>
        <w:t>43) устанавливает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w:t>
      </w:r>
    </w:p>
    <w:p w:rsidR="00300CB2" w:rsidRDefault="00300CB2">
      <w:pPr>
        <w:pStyle w:val="ConsPlusNormal"/>
        <w:spacing w:before="220"/>
        <w:ind w:firstLine="540"/>
        <w:jc w:val="both"/>
      </w:pPr>
      <w:r>
        <w:t>44) согласовывает решения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 в границах территорий объектов культурного наследия;</w:t>
      </w:r>
    </w:p>
    <w:p w:rsidR="00300CB2" w:rsidRDefault="00300CB2">
      <w:pPr>
        <w:pStyle w:val="ConsPlusNormal"/>
        <w:spacing w:before="220"/>
        <w:ind w:firstLine="540"/>
        <w:jc w:val="both"/>
      </w:pPr>
      <w:r>
        <w:t>45) организует подготовку заявок (предложений) по участию в реализации федеральных целевых программ в сфере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46) обеспечивает подготовку материалов для своевременного представления в федеральный орган охраны объектов культурного наследия:</w:t>
      </w:r>
    </w:p>
    <w:p w:rsidR="00300CB2" w:rsidRDefault="00300CB2">
      <w:pPr>
        <w:pStyle w:val="ConsPlusNormal"/>
        <w:spacing w:before="220"/>
        <w:ind w:firstLine="540"/>
        <w:jc w:val="both"/>
      </w:pPr>
      <w:r>
        <w:t>ежеквартального отчета о расходовании предоставленных субвенций;</w:t>
      </w:r>
    </w:p>
    <w:p w:rsidR="00300CB2" w:rsidRDefault="00300CB2">
      <w:pPr>
        <w:pStyle w:val="ConsPlusNormal"/>
        <w:spacing w:before="220"/>
        <w:ind w:firstLine="540"/>
        <w:jc w:val="both"/>
      </w:pPr>
      <w:r>
        <w:t>экземпляров нормативных правовых актов, принимаемых Думой Чукотского автономного округа, Правительством Чукотского автономного округа, Комитетом по вопросам переданных полномочий;</w:t>
      </w:r>
    </w:p>
    <w:p w:rsidR="00300CB2" w:rsidRDefault="00300CB2">
      <w:pPr>
        <w:pStyle w:val="ConsPlusNormal"/>
        <w:spacing w:before="220"/>
        <w:ind w:firstLine="540"/>
        <w:jc w:val="both"/>
      </w:pPr>
      <w:r>
        <w:t>иных документов и информации, необходимых для контроля и надзора за полнотой и качеством осуществления переданных полномочий;</w:t>
      </w:r>
    </w:p>
    <w:p w:rsidR="00300CB2" w:rsidRDefault="00300CB2">
      <w:pPr>
        <w:pStyle w:val="ConsPlusNormal"/>
        <w:spacing w:before="220"/>
        <w:ind w:firstLine="540"/>
        <w:jc w:val="both"/>
      </w:pPr>
      <w:r>
        <w:t xml:space="preserve">47) устанавливает Порядок выдачи задания на осуществление должностными лицами Комитета мероприятий по контролю за состоянием объектов культурного наследия и систематическому наблюдению за исполнением органами государственной власти Чукотского автономного округа,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физическими лицами требований, установленных в соответствии с международными договорами Российской Федерации,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Чукотского автономного округа в области охраны объектов культурного наследия (далее - обязательные требования), и его формы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объектов культурного наследия регионального значения, объектов культурного наследия местного (муниципального) значения, </w:t>
      </w:r>
      <w:r>
        <w:lastRenderedPageBreak/>
        <w:t>выявленных объектов культурного наследия;</w:t>
      </w:r>
    </w:p>
    <w:p w:rsidR="00300CB2" w:rsidRDefault="00300CB2">
      <w:pPr>
        <w:pStyle w:val="ConsPlusNormal"/>
        <w:spacing w:before="220"/>
        <w:ind w:firstLine="540"/>
        <w:jc w:val="both"/>
      </w:pPr>
      <w:r>
        <w:t xml:space="preserve">48) определяет перечень должностных лиц Комитета, уполномоченных составлять протоколы об административных правонарушениях в области сохранения, использования, популяризации и государственной охраны объектов культурного наследия, предусмотренных </w:t>
      </w:r>
      <w:hyperlink r:id="rId34" w:history="1">
        <w:r>
          <w:rPr>
            <w:color w:val="0000FF"/>
          </w:rPr>
          <w:t>Кодексом</w:t>
        </w:r>
      </w:hyperlink>
      <w:r>
        <w:t xml:space="preserve"> Российской Федерации об административных правонарушениях;</w:t>
      </w:r>
    </w:p>
    <w:p w:rsidR="00300CB2" w:rsidRDefault="00300CB2">
      <w:pPr>
        <w:pStyle w:val="ConsPlusNormal"/>
        <w:spacing w:before="220"/>
        <w:ind w:firstLine="540"/>
        <w:jc w:val="both"/>
      </w:pPr>
      <w:r>
        <w:t>49) осуществляет мероприятия по контролю за состоянием объектов культурного наследия и систематическому наблюдению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устанавливается Правительством Российской Федерации), регионального значения, местного (муниципального) значения, выявленных объектов культурного наследия;</w:t>
      </w:r>
    </w:p>
    <w:p w:rsidR="00300CB2" w:rsidRDefault="00300CB2">
      <w:pPr>
        <w:pStyle w:val="ConsPlusNormal"/>
        <w:spacing w:before="220"/>
        <w:ind w:firstLine="540"/>
        <w:jc w:val="both"/>
      </w:pPr>
      <w:r>
        <w:t>50) организует работу по административному производству;</w:t>
      </w:r>
    </w:p>
    <w:p w:rsidR="00300CB2" w:rsidRDefault="00300CB2">
      <w:pPr>
        <w:pStyle w:val="ConsPlusNormal"/>
        <w:spacing w:before="220"/>
        <w:ind w:firstLine="540"/>
        <w:jc w:val="both"/>
      </w:pPr>
      <w:r>
        <w:t xml:space="preserve">51) организует рассмотрение дел об административных правонарушениях в случаях, установленных </w:t>
      </w:r>
      <w:hyperlink r:id="rId35" w:history="1">
        <w:r>
          <w:rPr>
            <w:color w:val="0000FF"/>
          </w:rPr>
          <w:t>Кодексом</w:t>
        </w:r>
      </w:hyperlink>
      <w:r>
        <w:t xml:space="preserve"> Российской Федерации об административных правонарушениях;</w:t>
      </w:r>
    </w:p>
    <w:p w:rsidR="00300CB2" w:rsidRDefault="00300CB2">
      <w:pPr>
        <w:pStyle w:val="ConsPlusNormal"/>
        <w:spacing w:before="220"/>
        <w:ind w:firstLine="540"/>
        <w:jc w:val="both"/>
      </w:pPr>
      <w:r>
        <w:t>52) принимает решение о признании объекта культурного наследия, включенного в реестр, объектом культурного наследия, находящимся в неудовлетворительном состоянии;</w:t>
      </w:r>
    </w:p>
    <w:p w:rsidR="00300CB2" w:rsidRDefault="00300CB2">
      <w:pPr>
        <w:pStyle w:val="ConsPlusNormal"/>
        <w:spacing w:before="220"/>
        <w:ind w:firstLine="540"/>
        <w:jc w:val="both"/>
      </w:pPr>
      <w:r>
        <w:t>53) осуществляет подготовку представлений для принятия Правительством Чукотского автономного округа решений:</w:t>
      </w:r>
    </w:p>
    <w:p w:rsidR="00300CB2" w:rsidRDefault="00300CB2">
      <w:pPr>
        <w:pStyle w:val="ConsPlusNormal"/>
        <w:spacing w:before="220"/>
        <w:ind w:firstLine="540"/>
        <w:jc w:val="both"/>
      </w:pPr>
      <w:r>
        <w:t>об утверждении перечня исторических поселений регионального значения;</w:t>
      </w:r>
    </w:p>
    <w:p w:rsidR="00300CB2" w:rsidRDefault="00300CB2">
      <w:pPr>
        <w:pStyle w:val="ConsPlusNormal"/>
        <w:spacing w:before="220"/>
        <w:ind w:firstLine="540"/>
        <w:jc w:val="both"/>
      </w:pPr>
      <w:r>
        <w:t>о включении населенного пункта или его части в перечень исторических поселений регионального значения;</w:t>
      </w:r>
    </w:p>
    <w:p w:rsidR="00300CB2" w:rsidRDefault="00300CB2">
      <w:pPr>
        <w:pStyle w:val="ConsPlusNormal"/>
        <w:spacing w:before="220"/>
        <w:ind w:firstLine="540"/>
        <w:jc w:val="both"/>
      </w:pPr>
      <w:r>
        <w:t>об утверждении предмета охраны исторического поселения регионального значения и его границ;</w:t>
      </w:r>
    </w:p>
    <w:p w:rsidR="00300CB2" w:rsidRDefault="00300CB2">
      <w:pPr>
        <w:pStyle w:val="ConsPlusNormal"/>
        <w:spacing w:before="220"/>
        <w:ind w:firstLine="540"/>
        <w:jc w:val="both"/>
      </w:pPr>
      <w:r>
        <w:t>об организации историко-культурного заповедника регионального значения;</w:t>
      </w:r>
    </w:p>
    <w:p w:rsidR="00300CB2" w:rsidRDefault="00300CB2">
      <w:pPr>
        <w:pStyle w:val="ConsPlusNormal"/>
        <w:spacing w:before="220"/>
        <w:ind w:firstLine="540"/>
        <w:jc w:val="both"/>
      </w:pPr>
      <w:r>
        <w:t>об ограничении или запрещении движения транспортных средств на территории объекта культурного наследия и (или) в его зонах охраны;</w:t>
      </w:r>
    </w:p>
    <w:p w:rsidR="00300CB2" w:rsidRDefault="00300CB2">
      <w:pPr>
        <w:pStyle w:val="ConsPlusNormal"/>
        <w:spacing w:before="220"/>
        <w:ind w:firstLine="540"/>
        <w:jc w:val="both"/>
      </w:pPr>
      <w:r>
        <w:t>о воссоздании утраченного объекта культурного наследия, находящегося в собственности Чукотского автономного округа области, за счет средств окружного бюджета;</w:t>
      </w:r>
    </w:p>
    <w:p w:rsidR="00300CB2" w:rsidRDefault="00300CB2">
      <w:pPr>
        <w:pStyle w:val="ConsPlusNormal"/>
        <w:spacing w:before="220"/>
        <w:ind w:firstLine="540"/>
        <w:jc w:val="both"/>
      </w:pPr>
      <w:r>
        <w:t>54) создает координационные и совещательные органы, в том числе межведомственные, в сфере деятельности Комитета;</w:t>
      </w:r>
    </w:p>
    <w:p w:rsidR="00300CB2" w:rsidRDefault="00300CB2">
      <w:pPr>
        <w:pStyle w:val="ConsPlusNormal"/>
        <w:spacing w:before="220"/>
        <w:ind w:firstLine="540"/>
        <w:jc w:val="both"/>
      </w:pPr>
      <w:r>
        <w:t>55) обеспечивает ведение сайта Комитета в информационно-телекоммуникационной сети "Интернет";</w:t>
      </w:r>
    </w:p>
    <w:p w:rsidR="00300CB2" w:rsidRDefault="00300CB2">
      <w:pPr>
        <w:pStyle w:val="ConsPlusNormal"/>
        <w:spacing w:before="220"/>
        <w:ind w:firstLine="540"/>
        <w:jc w:val="both"/>
      </w:pPr>
      <w:r>
        <w:t>56) организует работу по популяризации объектов культурного наследия (памятников истории и культуры) Чукотского автономного округа, учреждению и проведению региональных конкурсов в сфере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57) представляет Чукотский автономный округ на общероссийских и межрегиональных совещаниях, выставках, форумах, съездах, конкурсах в сфере сохранения, использования, популяризации и государственной охраны объектов культурного наследия;</w:t>
      </w:r>
    </w:p>
    <w:p w:rsidR="00300CB2" w:rsidRDefault="00300CB2">
      <w:pPr>
        <w:pStyle w:val="ConsPlusNormal"/>
        <w:spacing w:before="220"/>
        <w:ind w:firstLine="540"/>
        <w:jc w:val="both"/>
      </w:pPr>
      <w:r>
        <w:t xml:space="preserve">58) в пределах своей компетенции и в соответствии с федеральным законодательством и законодательством Чукотского автономного округа издает нормативные правовые акты в форме </w:t>
      </w:r>
      <w:r>
        <w:lastRenderedPageBreak/>
        <w:t>приказов (распоряжений);</w:t>
      </w:r>
    </w:p>
    <w:p w:rsidR="00300CB2" w:rsidRDefault="00300CB2">
      <w:pPr>
        <w:pStyle w:val="ConsPlusNormal"/>
        <w:spacing w:before="220"/>
        <w:ind w:firstLine="540"/>
        <w:jc w:val="both"/>
      </w:pPr>
      <w:r>
        <w:t>59) в соответствии с решениями Правительства Чукотского автономного округа выполняет функции и полномочия учредителя некоммерческих организаций;</w:t>
      </w:r>
    </w:p>
    <w:p w:rsidR="00300CB2" w:rsidRDefault="00300CB2">
      <w:pPr>
        <w:pStyle w:val="ConsPlusNormal"/>
        <w:spacing w:before="220"/>
        <w:ind w:firstLine="540"/>
        <w:jc w:val="both"/>
      </w:pPr>
      <w:r>
        <w:t>60) рассматривает разделы проектной документации объектов капитального строительства или описания внешнего облика объектов индивидуального жилищного строительства и подготавливает заключения о соответствии или несоответствии разделов проектной документации объектов капитального строительства или описания внешнего облика объектов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300CB2" w:rsidRDefault="00300CB2">
      <w:pPr>
        <w:pStyle w:val="ConsPlusNormal"/>
        <w:spacing w:before="220"/>
        <w:ind w:firstLine="540"/>
        <w:jc w:val="both"/>
      </w:pPr>
      <w:r>
        <w:t>61) в рамках оказания гражданам бесплатной юридической помощи осуществляет правовое консультирование граждан в устной и письменной форме по вопросам, относящимся к компетенции Комитета;</w:t>
      </w:r>
    </w:p>
    <w:p w:rsidR="00300CB2" w:rsidRDefault="00300CB2">
      <w:pPr>
        <w:pStyle w:val="ConsPlusNormal"/>
        <w:spacing w:before="220"/>
        <w:ind w:firstLine="540"/>
        <w:jc w:val="both"/>
      </w:pPr>
      <w:r>
        <w:t>62) осуществляет контроль (надзор) за обеспечением доступности для инвалидов объектов и предоставляемых услуг при осуществлении:</w:t>
      </w:r>
    </w:p>
    <w:p w:rsidR="00300CB2" w:rsidRDefault="00300CB2">
      <w:pPr>
        <w:pStyle w:val="ConsPlusNormal"/>
        <w:spacing w:before="220"/>
        <w:ind w:firstLine="540"/>
        <w:jc w:val="both"/>
      </w:pPr>
      <w:r>
        <w:t>переданных полномочий Российской Федерации по осуществлению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300CB2" w:rsidRDefault="00300CB2">
      <w:pPr>
        <w:pStyle w:val="ConsPlusNormal"/>
        <w:spacing w:before="220"/>
        <w:ind w:firstLine="540"/>
        <w:jc w:val="both"/>
      </w:pPr>
      <w:r>
        <w:t>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300CB2" w:rsidRDefault="00300CB2">
      <w:pPr>
        <w:pStyle w:val="ConsPlusNormal"/>
        <w:jc w:val="both"/>
      </w:pPr>
      <w:r>
        <w:t xml:space="preserve">(пп. 62 в ред. </w:t>
      </w:r>
      <w:hyperlink r:id="rId36" w:history="1">
        <w:r>
          <w:rPr>
            <w:color w:val="0000FF"/>
          </w:rPr>
          <w:t>Постановления</w:t>
        </w:r>
      </w:hyperlink>
      <w:r>
        <w:t xml:space="preserve"> Правительства Чукотского автономного округа от 15.11.2019 N 519)</w:t>
      </w:r>
    </w:p>
    <w:p w:rsidR="00300CB2" w:rsidRDefault="00300CB2">
      <w:pPr>
        <w:pStyle w:val="ConsPlusNormal"/>
        <w:spacing w:before="220"/>
        <w:ind w:firstLine="540"/>
        <w:jc w:val="both"/>
      </w:pPr>
      <w:r>
        <w:t>63) осуществляет иные функции, отнесенные к компетенции Комитета законодательством Российской Федерации и Чукотского автономного округа.</w:t>
      </w:r>
    </w:p>
    <w:p w:rsidR="00300CB2" w:rsidRDefault="00300CB2">
      <w:pPr>
        <w:pStyle w:val="ConsPlusNormal"/>
        <w:jc w:val="both"/>
      </w:pPr>
      <w:r>
        <w:t xml:space="preserve">(пп. 63 введен </w:t>
      </w:r>
      <w:hyperlink r:id="rId37" w:history="1">
        <w:r>
          <w:rPr>
            <w:color w:val="0000FF"/>
          </w:rPr>
          <w:t>Постановлением</w:t>
        </w:r>
      </w:hyperlink>
      <w:r>
        <w:t xml:space="preserve"> Правительства Чукотского автономного округа от 15.11.2019 N 519)</w:t>
      </w:r>
    </w:p>
    <w:p w:rsidR="00300CB2" w:rsidRDefault="00300CB2">
      <w:pPr>
        <w:pStyle w:val="ConsPlusNormal"/>
        <w:jc w:val="both"/>
      </w:pPr>
    </w:p>
    <w:p w:rsidR="00300CB2" w:rsidRDefault="00300CB2">
      <w:pPr>
        <w:pStyle w:val="ConsPlusTitle"/>
        <w:jc w:val="center"/>
        <w:outlineLvl w:val="1"/>
      </w:pPr>
      <w:r>
        <w:t>4. ОРГАНИЗАЦИЯ ДЕЯТЕЛЬНОСТИ КОМИТЕТА</w:t>
      </w:r>
    </w:p>
    <w:p w:rsidR="00300CB2" w:rsidRDefault="00300CB2">
      <w:pPr>
        <w:pStyle w:val="ConsPlusNormal"/>
        <w:jc w:val="both"/>
      </w:pPr>
    </w:p>
    <w:p w:rsidR="00300CB2" w:rsidRDefault="00300CB2">
      <w:pPr>
        <w:pStyle w:val="ConsPlusNormal"/>
        <w:ind w:firstLine="540"/>
        <w:jc w:val="both"/>
      </w:pPr>
      <w:r>
        <w:t>4.1. Комитет возглавляет председатель, назначаемый на должность и освобождаемый от должности Губернатором Чукотского автономного округа в соответствии с законодательством Российской Федерации и Чукотского автономного округа.</w:t>
      </w:r>
    </w:p>
    <w:p w:rsidR="00300CB2" w:rsidRDefault="00300CB2">
      <w:pPr>
        <w:pStyle w:val="ConsPlusNormal"/>
        <w:spacing w:before="220"/>
        <w:ind w:firstLine="540"/>
        <w:jc w:val="both"/>
      </w:pPr>
      <w:r>
        <w:t>4.2. Председатель Комитета:</w:t>
      </w:r>
    </w:p>
    <w:p w:rsidR="00300CB2" w:rsidRDefault="00300CB2">
      <w:pPr>
        <w:pStyle w:val="ConsPlusNormal"/>
        <w:spacing w:before="220"/>
        <w:ind w:firstLine="540"/>
        <w:jc w:val="both"/>
      </w:pPr>
      <w:r>
        <w:t>1) действует от имени Комитета без доверенности, представляет его интересы на территории Чукотского автономного округа и за его пределами;</w:t>
      </w:r>
    </w:p>
    <w:p w:rsidR="00300CB2" w:rsidRDefault="00300CB2">
      <w:pPr>
        <w:pStyle w:val="ConsPlusNormal"/>
        <w:spacing w:before="220"/>
        <w:ind w:firstLine="540"/>
        <w:jc w:val="both"/>
      </w:pPr>
      <w:r>
        <w:t>2) является единоличным исполнительным органом Комитета и несет персональную ответственность за осуществление возложенных на Комитет полномочий;</w:t>
      </w:r>
    </w:p>
    <w:p w:rsidR="00300CB2" w:rsidRDefault="00300CB2">
      <w:pPr>
        <w:pStyle w:val="ConsPlusNormal"/>
        <w:spacing w:before="220"/>
        <w:ind w:firstLine="540"/>
        <w:jc w:val="both"/>
      </w:pPr>
      <w:r>
        <w:t>3) распределяет обязанности между сотрудниками Комитета, определяет пределы их полномочий по выполнению функций, возложенных на Комитет;</w:t>
      </w:r>
    </w:p>
    <w:p w:rsidR="00300CB2" w:rsidRDefault="00300CB2">
      <w:pPr>
        <w:pStyle w:val="ConsPlusNormal"/>
        <w:spacing w:before="220"/>
        <w:ind w:firstLine="540"/>
        <w:jc w:val="both"/>
      </w:pPr>
      <w:r>
        <w:t>4) назначает и освобождает от должности сотрудников Комитета, применяет к ним меры поощрения и дисциплинарного воздействия;</w:t>
      </w:r>
    </w:p>
    <w:p w:rsidR="00300CB2" w:rsidRDefault="00300CB2">
      <w:pPr>
        <w:pStyle w:val="ConsPlusNormal"/>
        <w:spacing w:before="220"/>
        <w:ind w:firstLine="540"/>
        <w:jc w:val="both"/>
      </w:pPr>
      <w:r>
        <w:lastRenderedPageBreak/>
        <w:t>5) утверждает штатное расписание Комитета в соответствии с предельной штатной численностью Комитета, утвержденной Правительством Чукотского автономного округа, в пределах утвержденного фонда оплаты труда;</w:t>
      </w:r>
    </w:p>
    <w:p w:rsidR="00300CB2" w:rsidRDefault="00300CB2">
      <w:pPr>
        <w:pStyle w:val="ConsPlusNormal"/>
        <w:spacing w:before="220"/>
        <w:ind w:firstLine="540"/>
        <w:jc w:val="both"/>
      </w:pPr>
      <w:r>
        <w:t>6) обеспечивает соблюдение финансовой и учетной дисциплины;</w:t>
      </w:r>
    </w:p>
    <w:p w:rsidR="00300CB2" w:rsidRDefault="00300CB2">
      <w:pPr>
        <w:pStyle w:val="ConsPlusNormal"/>
        <w:spacing w:before="220"/>
        <w:ind w:firstLine="540"/>
        <w:jc w:val="both"/>
      </w:pPr>
      <w:r>
        <w:t>7) распоряжается в соответствии с законодательством Российской Федерации и Чукотского автономного округа имуществом и средствами, закрепленными за Комитетом на праве оперативного управления;</w:t>
      </w:r>
    </w:p>
    <w:p w:rsidR="00300CB2" w:rsidRDefault="00300CB2">
      <w:pPr>
        <w:pStyle w:val="ConsPlusNormal"/>
        <w:spacing w:before="220"/>
        <w:ind w:firstLine="540"/>
        <w:jc w:val="both"/>
      </w:pPr>
      <w:r>
        <w:t>8) в пределах своей компетенции издает приказы и дает указания, обязательные для всех сотрудников Комитета, организует и проверяет их исполнение, выдает доверенности;</w:t>
      </w:r>
    </w:p>
    <w:p w:rsidR="00300CB2" w:rsidRDefault="00300CB2">
      <w:pPr>
        <w:pStyle w:val="ConsPlusNormal"/>
        <w:spacing w:before="220"/>
        <w:ind w:firstLine="540"/>
        <w:jc w:val="both"/>
      </w:pPr>
      <w:r>
        <w:t>9) несет персональную ответственность за создание условий по защите государственной тайны, соблюдение установленных законодательством Российской Федерации ограничений по ознакомлению со сведениями, составляющими государственную тайну;</w:t>
      </w:r>
    </w:p>
    <w:p w:rsidR="00300CB2" w:rsidRDefault="00300CB2">
      <w:pPr>
        <w:pStyle w:val="ConsPlusNormal"/>
        <w:spacing w:before="220"/>
        <w:ind w:firstLine="540"/>
        <w:jc w:val="both"/>
      </w:pPr>
      <w:r>
        <w:t>10) возглавляет работу комиссий, советов, рабочих групп, образованных при Комитете;</w:t>
      </w:r>
    </w:p>
    <w:p w:rsidR="00300CB2" w:rsidRDefault="00300CB2">
      <w:pPr>
        <w:pStyle w:val="ConsPlusNormal"/>
        <w:spacing w:before="220"/>
        <w:ind w:firstLine="540"/>
        <w:jc w:val="both"/>
      </w:pPr>
      <w:r>
        <w:t>11) осуществляет иные полномочия в соответствии с законодательством Российской Федерации и Чукотского автономного округа.</w:t>
      </w:r>
    </w:p>
    <w:p w:rsidR="00300CB2" w:rsidRDefault="00300CB2">
      <w:pPr>
        <w:pStyle w:val="ConsPlusNormal"/>
        <w:jc w:val="both"/>
      </w:pPr>
    </w:p>
    <w:p w:rsidR="00300CB2" w:rsidRDefault="00300CB2">
      <w:pPr>
        <w:pStyle w:val="ConsPlusTitle"/>
        <w:jc w:val="center"/>
        <w:outlineLvl w:val="1"/>
      </w:pPr>
      <w:r>
        <w:t>5. ФИНАНСИРОВАНИЕ И ИМУЩЕСТВО КОМИТЕТА</w:t>
      </w:r>
    </w:p>
    <w:p w:rsidR="00300CB2" w:rsidRDefault="00300CB2">
      <w:pPr>
        <w:pStyle w:val="ConsPlusNormal"/>
        <w:jc w:val="both"/>
      </w:pPr>
    </w:p>
    <w:p w:rsidR="00300CB2" w:rsidRDefault="00300CB2">
      <w:pPr>
        <w:pStyle w:val="ConsPlusNormal"/>
        <w:ind w:firstLine="540"/>
        <w:jc w:val="both"/>
      </w:pPr>
      <w:r>
        <w:t>5.1. Финансирование расходов на содержание Комитета осуществляется за счет средств, предусмотренных в окружном бюджете, в том числе субвенции бюджетам субъектов Российской Федерации на осуществление передаваемых Российской Федерацией полномочий в области государственной охраны объектов культурного наследия.</w:t>
      </w:r>
    </w:p>
    <w:p w:rsidR="00300CB2" w:rsidRDefault="00300CB2">
      <w:pPr>
        <w:pStyle w:val="ConsPlusNormal"/>
        <w:spacing w:before="220"/>
        <w:ind w:firstLine="540"/>
        <w:jc w:val="both"/>
      </w:pPr>
      <w:r>
        <w:t>5.2. Имущество Комитета является собственностью Чукотского автономного округа и закрепляется за Комитетом на праве оперативного управления.</w:t>
      </w:r>
    </w:p>
    <w:p w:rsidR="00300CB2" w:rsidRDefault="00300CB2">
      <w:pPr>
        <w:pStyle w:val="ConsPlusNormal"/>
        <w:jc w:val="both"/>
      </w:pPr>
    </w:p>
    <w:p w:rsidR="00300CB2" w:rsidRDefault="00300CB2">
      <w:pPr>
        <w:pStyle w:val="ConsPlusTitle"/>
        <w:jc w:val="center"/>
        <w:outlineLvl w:val="1"/>
      </w:pPr>
      <w:r>
        <w:t>6. РЕОРГАНИЗАЦИЯ И ЛИКВИДАЦИЯ КОМИТЕТА</w:t>
      </w:r>
    </w:p>
    <w:p w:rsidR="00300CB2" w:rsidRDefault="00300CB2">
      <w:pPr>
        <w:pStyle w:val="ConsPlusNormal"/>
        <w:jc w:val="both"/>
      </w:pPr>
    </w:p>
    <w:p w:rsidR="00300CB2" w:rsidRDefault="00300CB2">
      <w:pPr>
        <w:pStyle w:val="ConsPlusNormal"/>
        <w:ind w:firstLine="540"/>
        <w:jc w:val="both"/>
      </w:pPr>
      <w:r>
        <w:t>6.1. Реорганизация и ликвидация Комитета осуществляются в соответствии с законодательством Российской Федерации и Чукотского автономного округа.</w:t>
      </w:r>
    </w:p>
    <w:p w:rsidR="00300CB2" w:rsidRDefault="00300CB2">
      <w:pPr>
        <w:pStyle w:val="ConsPlusNormal"/>
        <w:spacing w:before="220"/>
        <w:ind w:firstLine="540"/>
        <w:jc w:val="both"/>
      </w:pPr>
      <w:r>
        <w:t>6.2. Ликвидация, реорганизация и переименование Комитета осуществляются после внесения соответствующих изменений в структуру исполнительных органов государственной власти Чукотского автономного округа.</w:t>
      </w:r>
    </w:p>
    <w:p w:rsidR="00300CB2" w:rsidRDefault="00300CB2">
      <w:pPr>
        <w:pStyle w:val="ConsPlusNormal"/>
        <w:jc w:val="both"/>
      </w:pPr>
    </w:p>
    <w:p w:rsidR="00300CB2" w:rsidRDefault="00300CB2">
      <w:pPr>
        <w:pStyle w:val="ConsPlusNormal"/>
        <w:jc w:val="both"/>
      </w:pPr>
    </w:p>
    <w:p w:rsidR="00300CB2" w:rsidRDefault="00300CB2">
      <w:pPr>
        <w:pStyle w:val="ConsPlusNormal"/>
        <w:pBdr>
          <w:top w:val="single" w:sz="6" w:space="0" w:color="auto"/>
        </w:pBdr>
        <w:spacing w:before="100" w:after="100"/>
        <w:jc w:val="both"/>
        <w:rPr>
          <w:sz w:val="2"/>
          <w:szCs w:val="2"/>
        </w:rPr>
      </w:pPr>
    </w:p>
    <w:p w:rsidR="00343AA5" w:rsidRDefault="00343AA5">
      <w:bookmarkStart w:id="1" w:name="_GoBack"/>
      <w:bookmarkEnd w:id="1"/>
    </w:p>
    <w:sectPr w:rsidR="00343AA5" w:rsidSect="006B0A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B2"/>
    <w:rsid w:val="00300CB2"/>
    <w:rsid w:val="00343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CB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C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0C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00C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FA9BE7216968B4F64C27916D5804AAFA272C2417763BAFF0343270CA81691FC34084EC90E3CA4B54B6E86EAB501F70aAQBC" TargetMode="External"/><Relationship Id="rId18" Type="http://schemas.openxmlformats.org/officeDocument/2006/relationships/hyperlink" Target="consultantplus://offline/ref=18FA9BE7216968B4F64C399C7B345EA3FB2B732E117E34F8A96B692D9D886348960F85B0D6BFD9485FB6EB6CB7a5Q2C" TargetMode="External"/><Relationship Id="rId26" Type="http://schemas.openxmlformats.org/officeDocument/2006/relationships/hyperlink" Target="consultantplus://offline/ref=18FA9BE7216968B4F64C27916D5804AAFA272C2417773DA7F4343270CA81691FC34084EC90E3CA4B54B6E86EAB501F70aAQBC" TargetMode="External"/><Relationship Id="rId39" Type="http://schemas.openxmlformats.org/officeDocument/2006/relationships/theme" Target="theme/theme1.xml"/><Relationship Id="rId21" Type="http://schemas.openxmlformats.org/officeDocument/2006/relationships/hyperlink" Target="consultantplus://offline/ref=18FA9BE7216968B4F64C399C7B345EA3FB2B732E117E34F8A96B692D9D886348960F85B0D6BFD9485FB6EB6CB7a5Q2C" TargetMode="External"/><Relationship Id="rId34" Type="http://schemas.openxmlformats.org/officeDocument/2006/relationships/hyperlink" Target="consultantplus://offline/ref=18FA9BE7216968B4F64C399C7B345EA3FB2B722A177734F8A96B692D9D886348960F85B0D6BFD9485FB6EB6CB7a5Q2C" TargetMode="External"/><Relationship Id="rId7" Type="http://schemas.openxmlformats.org/officeDocument/2006/relationships/hyperlink" Target="consultantplus://offline/ref=18FA9BE7216968B4F64C27916D5804AAFA272C24177236AEF6343270CA81691FC34084EC90E3CA4B54B6E86EAB501F70aAQBC" TargetMode="External"/><Relationship Id="rId12" Type="http://schemas.openxmlformats.org/officeDocument/2006/relationships/hyperlink" Target="consultantplus://offline/ref=18FA9BE7216968B4F64C27916D5804AAFA272C24177239ACF1343270CA81691FC34084FE90BBC6495DA8EB64BE064E36FED97D191EF6F9D5A32B08aDQ4C" TargetMode="External"/><Relationship Id="rId17" Type="http://schemas.openxmlformats.org/officeDocument/2006/relationships/hyperlink" Target="consultantplus://offline/ref=18FA9BE7216968B4F64C399C7B345EA3FB2B732E117E34F8A96B692D9D886348840FDDB8D2BECC1D0CECBC61B75B0173A9CA7D1002aFQ7C" TargetMode="External"/><Relationship Id="rId25" Type="http://schemas.openxmlformats.org/officeDocument/2006/relationships/hyperlink" Target="consultantplus://offline/ref=18FA9BE7216968B4F64C399C7B345EA3FB2B732E117E34F8A96B692D9D886348960F85B0D6BFD9485FB6EB6CB7a5Q2C" TargetMode="External"/><Relationship Id="rId33" Type="http://schemas.openxmlformats.org/officeDocument/2006/relationships/hyperlink" Target="consultantplus://offline/ref=18FA9BE7216968B4F64C399C7B345EA3FB2B732E117E34F8A96B692D9D886348960F85B0D6BFD9485FB6EB6CB7a5Q2C"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8FA9BE7216968B4F64C399C7B345EA3FB2B732E107734F8A96B692D9D886348960F85B0D6BFD9485FB6EB6CB7a5Q2C" TargetMode="External"/><Relationship Id="rId20" Type="http://schemas.openxmlformats.org/officeDocument/2006/relationships/hyperlink" Target="consultantplus://offline/ref=18FA9BE7216968B4F64C399C7B345EA3FB2B732E117E34F8A96B692D9D886348840FDDBCD4B6C74B58A3BD3DF1071270A2CA7E121EF5FBC9aAQ1C" TargetMode="External"/><Relationship Id="rId29" Type="http://schemas.openxmlformats.org/officeDocument/2006/relationships/hyperlink" Target="consultantplus://offline/ref=18FA9BE7216968B4F64C399C7B345EA3FB2B732E117E34F8A96B692D9D886348840FDDBBD3B3CC1D0CECBC61B75B0173A9CA7D1002aFQ7C" TargetMode="External"/><Relationship Id="rId1" Type="http://schemas.openxmlformats.org/officeDocument/2006/relationships/styles" Target="styles.xml"/><Relationship Id="rId6" Type="http://schemas.openxmlformats.org/officeDocument/2006/relationships/hyperlink" Target="consultantplus://offline/ref=18FA9BE7216968B4F64C27916D5804AAFA272C2417743AA6F5343270CA81691FC34084FE90BBC6495DA8E969BE064E36FED97D191EF6F9D5A32B08aDQ4C" TargetMode="External"/><Relationship Id="rId11" Type="http://schemas.openxmlformats.org/officeDocument/2006/relationships/hyperlink" Target="consultantplus://offline/ref=18FA9BE7216968B4F64C27916D5804AAFA272C241C773FA8FE693878938D6B18CC1F93F9D9B7C7495DABEA67E1035B27A6D6760E01F5E5C9A129a0QAC" TargetMode="External"/><Relationship Id="rId24" Type="http://schemas.openxmlformats.org/officeDocument/2006/relationships/hyperlink" Target="consultantplus://offline/ref=18FA9BE7216968B4F64C399C7B345EA3FB2B732E117E34F8A96B692D9D886348960F85B0D6BFD9485FB6EB6CB7a5Q2C" TargetMode="External"/><Relationship Id="rId32" Type="http://schemas.openxmlformats.org/officeDocument/2006/relationships/hyperlink" Target="consultantplus://offline/ref=18FA9BE7216968B4F64C399C7B345EA3FB2B732E117E34F8A96B692D9D886348840FDDBBD3B3CC1D0CECBC61B75B0173A9CA7D1002aFQ7C" TargetMode="External"/><Relationship Id="rId37" Type="http://schemas.openxmlformats.org/officeDocument/2006/relationships/hyperlink" Target="consultantplus://offline/ref=18FA9BE7216968B4F64C27916D5804AAFA272C2417743AA6F5343270CA81691FC34084FE90BBC6495DA8E86EBE064E36FED97D191EF6F9D5A32B08aDQ4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8FA9BE7216968B4F64C27916D5804AAFA272C24177236AEF6343270CA81691FC34084EC90E3CA4B54B6E86EAB501F70aAQBC" TargetMode="External"/><Relationship Id="rId23" Type="http://schemas.openxmlformats.org/officeDocument/2006/relationships/hyperlink" Target="consultantplus://offline/ref=18FA9BE7216968B4F64C399C7B345EA3FB2B732E117E34F8A96B692D9D886348960F85B0D6BFD9485FB6EB6CB7a5Q2C" TargetMode="External"/><Relationship Id="rId28" Type="http://schemas.openxmlformats.org/officeDocument/2006/relationships/hyperlink" Target="consultantplus://offline/ref=18FA9BE7216968B4F64C399C7B345EA3FB2B732E117E34F8A96B692D9D886348840FDDBBD3B3CC1D0CECBC61B75B0173A9CA7D1002aFQ7C" TargetMode="External"/><Relationship Id="rId36" Type="http://schemas.openxmlformats.org/officeDocument/2006/relationships/hyperlink" Target="consultantplus://offline/ref=18FA9BE7216968B4F64C27916D5804AAFA272C2417743AA6F5343270CA81691FC34084FE90BBC6495DA8E964BE064E36FED97D191EF6F9D5A32B08aDQ4C" TargetMode="External"/><Relationship Id="rId10" Type="http://schemas.openxmlformats.org/officeDocument/2006/relationships/hyperlink" Target="consultantplus://offline/ref=18FA9BE7216968B4F64C27916D5804AAFA272C2417743AA6F5343270CA81691FC34084FE90BBC6495DA8E969BE064E36FED97D191EF6F9D5A32B08aDQ4C" TargetMode="External"/><Relationship Id="rId19" Type="http://schemas.openxmlformats.org/officeDocument/2006/relationships/hyperlink" Target="consultantplus://offline/ref=18FA9BE7216968B4F64C27916D5804AAFA272C2417773DA7F4343270CA81691FC34084EC90E3CA4B54B6E86EAB501F70aAQBC" TargetMode="External"/><Relationship Id="rId31" Type="http://schemas.openxmlformats.org/officeDocument/2006/relationships/hyperlink" Target="consultantplus://offline/ref=18FA9BE7216968B4F64C399C7B345EA3FB2B732E117E34F8A96B692D9D886348840FDDBAD5B1CC1D0CECBC61B75B0173A9CA7D1002aFQ7C" TargetMode="External"/><Relationship Id="rId4" Type="http://schemas.openxmlformats.org/officeDocument/2006/relationships/webSettings" Target="webSettings.xml"/><Relationship Id="rId9" Type="http://schemas.openxmlformats.org/officeDocument/2006/relationships/hyperlink" Target="consultantplus://offline/ref=18FA9BE7216968B4F64C27916D5804AAFA272C24177239ACF1343270CA81691FC34084FE90BBC6495DA8EB64BE064E36FED97D191EF6F9D5A32B08aDQ4C" TargetMode="External"/><Relationship Id="rId14" Type="http://schemas.openxmlformats.org/officeDocument/2006/relationships/hyperlink" Target="consultantplus://offline/ref=18FA9BE7216968B4F64C399C7B345EA3FA24752C1E2063FAF83E672895D839589246D2B4CAB7C5575FA8EBa6QCC" TargetMode="External"/><Relationship Id="rId22" Type="http://schemas.openxmlformats.org/officeDocument/2006/relationships/hyperlink" Target="consultantplus://offline/ref=18FA9BE7216968B4F64C27916D5804AAFA272C2417773DA7F4343270CA81691FC34084EC90E3CA4B54B6E86EAB501F70aAQBC" TargetMode="External"/><Relationship Id="rId27" Type="http://schemas.openxmlformats.org/officeDocument/2006/relationships/hyperlink" Target="consultantplus://offline/ref=18FA9BE7216968B4F64C399C7B345EA3FB2B732E117E34F8A96B692D9D886348960F85B0D6BFD9485FB6EB6CB7a5Q2C" TargetMode="External"/><Relationship Id="rId30" Type="http://schemas.openxmlformats.org/officeDocument/2006/relationships/hyperlink" Target="consultantplus://offline/ref=18FA9BE7216968B4F64C399C7B345EA3FB2B732E117E34F8A96B692D9D886348840FDDBBD3B3CC1D0CECBC61B75B0173A9CA7D1002aFQ7C" TargetMode="External"/><Relationship Id="rId35" Type="http://schemas.openxmlformats.org/officeDocument/2006/relationships/hyperlink" Target="consultantplus://offline/ref=18FA9BE7216968B4F64C399C7B345EA3FB2B722A177734F8A96B692D9D886348960F85B0D6BFD9485FB6EB6CB7a5Q2C" TargetMode="External"/><Relationship Id="rId8" Type="http://schemas.openxmlformats.org/officeDocument/2006/relationships/hyperlink" Target="consultantplus://offline/ref=18FA9BE7216968B4F64C27916D5804AAFA272C241C773FA8FE693878938D6B18CC1F93F9D9B7C7495DABEA67E1035B27A6D6760E01F5E5C9A129a0QA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Рыбальченко Ольга Александровна</dc:creator>
  <cp:lastModifiedBy>Рыбальченко Ольга Александровна</cp:lastModifiedBy>
  <cp:revision>1</cp:revision>
  <dcterms:created xsi:type="dcterms:W3CDTF">2020-12-29T02:16:00Z</dcterms:created>
  <dcterms:modified xsi:type="dcterms:W3CDTF">2020-12-29T02:17:00Z</dcterms:modified>
</cp:coreProperties>
</file>